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01A00">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center"/>
        <w:textAlignment w:val="auto"/>
        <w:rPr>
          <w:rFonts w:hint="eastAsia" w:ascii="宋体" w:hAnsi="宋体"/>
          <w:b/>
          <w:bCs/>
          <w:sz w:val="32"/>
          <w:szCs w:val="32"/>
          <w:lang w:val="en-US" w:eastAsia="zh-CN"/>
        </w:rPr>
      </w:pPr>
      <w:r>
        <w:rPr>
          <w:rFonts w:hint="eastAsia" w:ascii="宋体" w:hAnsi="宋体"/>
          <w:b/>
          <w:bCs/>
          <w:sz w:val="32"/>
          <w:szCs w:val="32"/>
          <w:lang w:val="en-US" w:eastAsia="zh-CN"/>
        </w:rPr>
        <w:t>医院救护车2026年维修和保养服务项目采购需求</w:t>
      </w:r>
    </w:p>
    <w:p w14:paraId="28EEBB07">
      <w:pPr>
        <w:keepNext w:val="0"/>
        <w:keepLines w:val="0"/>
        <w:pageBreakBefore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val="en-US" w:eastAsia="zh-CN"/>
        </w:rPr>
        <w:t>一、</w:t>
      </w:r>
      <w:r>
        <w:rPr>
          <w:rFonts w:hint="eastAsia" w:ascii="仿宋" w:hAnsi="仿宋" w:eastAsia="仿宋" w:cs="仿宋"/>
          <w:b/>
          <w:bCs/>
          <w:sz w:val="30"/>
          <w:szCs w:val="30"/>
        </w:rPr>
        <w:t>项目</w:t>
      </w:r>
      <w:r>
        <w:rPr>
          <w:rFonts w:hint="eastAsia" w:ascii="仿宋" w:hAnsi="仿宋" w:eastAsia="仿宋" w:cs="仿宋"/>
          <w:b/>
          <w:bCs/>
          <w:sz w:val="30"/>
          <w:szCs w:val="30"/>
          <w:lang w:val="en-US" w:eastAsia="zh-CN"/>
        </w:rPr>
        <w:t>基本</w:t>
      </w:r>
      <w:r>
        <w:rPr>
          <w:rFonts w:hint="eastAsia" w:ascii="仿宋" w:hAnsi="仿宋" w:eastAsia="仿宋" w:cs="仿宋"/>
          <w:b/>
          <w:bCs/>
          <w:sz w:val="30"/>
          <w:szCs w:val="30"/>
        </w:rPr>
        <w:t>情况</w:t>
      </w:r>
    </w:p>
    <w:tbl>
      <w:tblPr>
        <w:tblStyle w:val="10"/>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244"/>
        <w:gridCol w:w="1986"/>
        <w:gridCol w:w="2184"/>
      </w:tblGrid>
      <w:tr w14:paraId="07367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noWrap w:val="0"/>
            <w:vAlign w:val="top"/>
          </w:tcPr>
          <w:p w14:paraId="40D5BDB4">
            <w:pPr>
              <w:kinsoku/>
              <w:wordWrap/>
              <w:overflowPunct/>
              <w:topLinePunct w:val="0"/>
              <w:autoSpaceDE/>
              <w:autoSpaceDN/>
              <w:bidi w:val="0"/>
              <w:spacing w:line="560" w:lineRule="exact"/>
              <w:jc w:val="center"/>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序号</w:t>
            </w:r>
          </w:p>
        </w:tc>
        <w:tc>
          <w:tcPr>
            <w:tcW w:w="3244" w:type="dxa"/>
            <w:noWrap w:val="0"/>
            <w:vAlign w:val="top"/>
          </w:tcPr>
          <w:p w14:paraId="2A6BE040">
            <w:pPr>
              <w:kinsoku/>
              <w:wordWrap/>
              <w:overflowPunct/>
              <w:topLinePunct w:val="0"/>
              <w:autoSpaceDE/>
              <w:autoSpaceDN/>
              <w:bidi w:val="0"/>
              <w:spacing w:line="560" w:lineRule="exact"/>
              <w:jc w:val="center"/>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rPr>
              <w:t>项目名称</w:t>
            </w:r>
          </w:p>
        </w:tc>
        <w:tc>
          <w:tcPr>
            <w:tcW w:w="1986" w:type="dxa"/>
            <w:noWrap w:val="0"/>
            <w:vAlign w:val="top"/>
          </w:tcPr>
          <w:p w14:paraId="266608D8">
            <w:pPr>
              <w:kinsoku/>
              <w:wordWrap/>
              <w:overflowPunct/>
              <w:topLinePunct w:val="0"/>
              <w:autoSpaceDE/>
              <w:autoSpaceDN/>
              <w:bidi w:val="0"/>
              <w:spacing w:line="560" w:lineRule="exact"/>
              <w:jc w:val="center"/>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服务时间</w:t>
            </w:r>
          </w:p>
        </w:tc>
        <w:tc>
          <w:tcPr>
            <w:tcW w:w="2184" w:type="dxa"/>
            <w:noWrap w:val="0"/>
            <w:vAlign w:val="top"/>
          </w:tcPr>
          <w:p w14:paraId="7FB4926B">
            <w:pPr>
              <w:kinsoku/>
              <w:wordWrap/>
              <w:overflowPunct/>
              <w:topLinePunct w:val="0"/>
              <w:autoSpaceDE/>
              <w:autoSpaceDN/>
              <w:bidi w:val="0"/>
              <w:spacing w:line="560" w:lineRule="exact"/>
              <w:jc w:val="center"/>
              <w:rPr>
                <w:rFonts w:hint="eastAsia" w:ascii="仿宋" w:hAnsi="仿宋" w:eastAsia="仿宋" w:cs="仿宋"/>
                <w:color w:val="auto"/>
                <w:sz w:val="30"/>
                <w:szCs w:val="30"/>
                <w:highlight w:val="none"/>
                <w:shd w:val="clear" w:color="auto" w:fill="FFFFFF"/>
                <w:lang w:eastAsia="zh-CN"/>
              </w:rPr>
            </w:pPr>
            <w:r>
              <w:rPr>
                <w:rFonts w:hint="eastAsia" w:ascii="仿宋" w:hAnsi="仿宋" w:eastAsia="仿宋" w:cs="仿宋"/>
                <w:color w:val="auto"/>
                <w:sz w:val="30"/>
                <w:szCs w:val="30"/>
                <w:highlight w:val="none"/>
                <w:shd w:val="clear" w:color="auto" w:fill="FFFFFF"/>
              </w:rPr>
              <w:t>预算</w:t>
            </w:r>
            <w:r>
              <w:rPr>
                <w:rFonts w:hint="eastAsia" w:ascii="仿宋" w:hAnsi="仿宋" w:eastAsia="仿宋" w:cs="仿宋"/>
                <w:color w:val="auto"/>
                <w:sz w:val="30"/>
                <w:szCs w:val="30"/>
                <w:highlight w:val="none"/>
                <w:shd w:val="clear" w:color="auto" w:fill="FFFFFF"/>
                <w:lang w:val="en-US" w:eastAsia="zh-CN"/>
              </w:rPr>
              <w:t>金额</w:t>
            </w:r>
            <w:r>
              <w:rPr>
                <w:rFonts w:hint="eastAsia" w:ascii="仿宋" w:hAnsi="仿宋" w:eastAsia="仿宋" w:cs="仿宋"/>
                <w:color w:val="auto"/>
                <w:sz w:val="30"/>
                <w:szCs w:val="30"/>
                <w:highlight w:val="none"/>
                <w:shd w:val="clear" w:color="auto" w:fill="FFFFFF"/>
                <w:lang w:eastAsia="zh-CN"/>
              </w:rPr>
              <w:t>（</w:t>
            </w:r>
            <w:r>
              <w:rPr>
                <w:rFonts w:hint="eastAsia" w:ascii="仿宋" w:hAnsi="仿宋" w:eastAsia="仿宋" w:cs="仿宋"/>
                <w:color w:val="auto"/>
                <w:sz w:val="30"/>
                <w:szCs w:val="30"/>
                <w:highlight w:val="none"/>
                <w:shd w:val="clear" w:color="auto" w:fill="FFFFFF"/>
                <w:lang w:val="en-US" w:eastAsia="zh-CN"/>
              </w:rPr>
              <w:t>元</w:t>
            </w:r>
            <w:r>
              <w:rPr>
                <w:rFonts w:hint="eastAsia" w:ascii="仿宋" w:hAnsi="仿宋" w:eastAsia="仿宋" w:cs="仿宋"/>
                <w:color w:val="auto"/>
                <w:sz w:val="30"/>
                <w:szCs w:val="30"/>
                <w:highlight w:val="none"/>
                <w:shd w:val="clear" w:color="auto" w:fill="FFFFFF"/>
                <w:lang w:eastAsia="zh-CN"/>
              </w:rPr>
              <w:t>）</w:t>
            </w:r>
          </w:p>
        </w:tc>
      </w:tr>
      <w:tr w14:paraId="2477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noWrap w:val="0"/>
            <w:vAlign w:val="top"/>
          </w:tcPr>
          <w:p w14:paraId="4F07F571">
            <w:pPr>
              <w:kinsoku/>
              <w:wordWrap/>
              <w:overflowPunct/>
              <w:topLinePunct w:val="0"/>
              <w:autoSpaceDE/>
              <w:autoSpaceDN/>
              <w:bidi w:val="0"/>
              <w:spacing w:line="560" w:lineRule="exact"/>
              <w:jc w:val="center"/>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w:t>
            </w:r>
          </w:p>
        </w:tc>
        <w:tc>
          <w:tcPr>
            <w:tcW w:w="3244" w:type="dxa"/>
            <w:noWrap w:val="0"/>
            <w:vAlign w:val="top"/>
          </w:tcPr>
          <w:p w14:paraId="5BE05DD3">
            <w:pPr>
              <w:kinsoku/>
              <w:wordWrap/>
              <w:overflowPunct/>
              <w:topLinePunct w:val="0"/>
              <w:autoSpaceDE/>
              <w:autoSpaceDN/>
              <w:bidi w:val="0"/>
              <w:spacing w:line="560" w:lineRule="exact"/>
              <w:jc w:val="center"/>
              <w:rPr>
                <w:rFonts w:hint="default"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医院救护车2026年维修和保养服务</w:t>
            </w:r>
          </w:p>
        </w:tc>
        <w:tc>
          <w:tcPr>
            <w:tcW w:w="1986" w:type="dxa"/>
            <w:noWrap w:val="0"/>
            <w:vAlign w:val="top"/>
          </w:tcPr>
          <w:p w14:paraId="00277961">
            <w:pPr>
              <w:kinsoku/>
              <w:wordWrap/>
              <w:overflowPunct/>
              <w:topLinePunct w:val="0"/>
              <w:autoSpaceDE/>
              <w:autoSpaceDN/>
              <w:bidi w:val="0"/>
              <w:spacing w:line="560" w:lineRule="exact"/>
              <w:jc w:val="center"/>
              <w:rPr>
                <w:rFonts w:hint="default"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1年</w:t>
            </w:r>
          </w:p>
        </w:tc>
        <w:tc>
          <w:tcPr>
            <w:tcW w:w="2184" w:type="dxa"/>
            <w:noWrap w:val="0"/>
            <w:vAlign w:val="top"/>
          </w:tcPr>
          <w:p w14:paraId="49D63627">
            <w:pPr>
              <w:kinsoku/>
              <w:wordWrap/>
              <w:overflowPunct/>
              <w:topLinePunct w:val="0"/>
              <w:autoSpaceDE/>
              <w:autoSpaceDN/>
              <w:bidi w:val="0"/>
              <w:spacing w:line="560" w:lineRule="exact"/>
              <w:ind w:firstLine="600" w:firstLineChars="200"/>
              <w:jc w:val="center"/>
              <w:rPr>
                <w:rFonts w:hint="default"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35000</w:t>
            </w:r>
          </w:p>
        </w:tc>
      </w:tr>
    </w:tbl>
    <w:p w14:paraId="04E2CC7C">
      <w:pPr>
        <w:pStyle w:val="4"/>
        <w:pageBreakBefore w:val="0"/>
        <w:widowControl w:val="0"/>
        <w:numPr>
          <w:ilvl w:val="0"/>
          <w:numId w:val="0"/>
        </w:numPr>
        <w:kinsoku/>
        <w:wordWrap/>
        <w:overflowPunct/>
        <w:topLinePunct w:val="0"/>
        <w:autoSpaceDE/>
        <w:autoSpaceDN/>
        <w:bidi w:val="0"/>
        <w:adjustRightInd/>
        <w:snapToGrid/>
        <w:spacing w:before="0" w:after="0" w:line="560" w:lineRule="exact"/>
        <w:ind w:firstLine="602" w:firstLineChars="200"/>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二、资格要求</w:t>
      </w:r>
    </w:p>
    <w:p w14:paraId="75A4C589">
      <w:pPr>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1.基本资格条件：</w:t>
      </w:r>
    </w:p>
    <w:p w14:paraId="399F421C">
      <w:pPr>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（1）具有独立承担民事责任的能力；</w:t>
      </w:r>
    </w:p>
    <w:p w14:paraId="681D46E6">
      <w:pPr>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（2）具有良好的商业信誉和健全的财务会计制度；</w:t>
      </w:r>
    </w:p>
    <w:p w14:paraId="5EC06F98">
      <w:pPr>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（3）具有履行合同所必需的设备和专业技术能力；</w:t>
      </w:r>
    </w:p>
    <w:p w14:paraId="34BDDC52">
      <w:pPr>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 xml:space="preserve">（4）有依法缴纳税收和社会保障资金的良好记录； </w:t>
      </w:r>
    </w:p>
    <w:p w14:paraId="7952DB65">
      <w:pPr>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（5）参加政府采购活动前三年内，在经营活动中没有重大违法记录。</w:t>
      </w:r>
    </w:p>
    <w:p w14:paraId="6375FF48">
      <w:pPr>
        <w:kinsoku/>
        <w:wordWrap/>
        <w:overflowPunct/>
        <w:topLinePunct w:val="0"/>
        <w:autoSpaceDE/>
        <w:autoSpaceDN/>
        <w:bidi w:val="0"/>
        <w:spacing w:line="560" w:lineRule="exact"/>
        <w:ind w:firstLine="600" w:firstLineChars="200"/>
        <w:rPr>
          <w:rFonts w:hint="default"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2.本项目的特定资格要求：具备行业主管部门颁发的</w:t>
      </w:r>
      <w:r>
        <w:rPr>
          <w:rFonts w:hint="eastAsia" w:ascii="仿宋" w:hAnsi="仿宋" w:eastAsia="仿宋" w:cs="仿宋"/>
          <w:b/>
          <w:bCs/>
          <w:color w:val="auto"/>
          <w:kern w:val="2"/>
          <w:sz w:val="30"/>
          <w:szCs w:val="30"/>
          <w:highlight w:val="none"/>
          <w:lang w:val="en-US" w:eastAsia="zh-CN" w:bidi="ar-SA"/>
        </w:rPr>
        <w:t>二类</w:t>
      </w:r>
      <w:r>
        <w:rPr>
          <w:rFonts w:hint="eastAsia" w:ascii="仿宋" w:hAnsi="仿宋" w:eastAsia="仿宋" w:cs="仿宋"/>
          <w:b w:val="0"/>
          <w:bCs w:val="0"/>
          <w:color w:val="auto"/>
          <w:kern w:val="2"/>
          <w:sz w:val="30"/>
          <w:szCs w:val="30"/>
          <w:highlight w:val="none"/>
          <w:lang w:val="en-US" w:eastAsia="zh-CN" w:bidi="ar-SA"/>
        </w:rPr>
        <w:t>及以上</w:t>
      </w:r>
      <w:r>
        <w:rPr>
          <w:rFonts w:hint="eastAsia" w:ascii="仿宋" w:hAnsi="仿宋" w:eastAsia="仿宋" w:cs="仿宋"/>
          <w:b/>
          <w:bCs/>
          <w:color w:val="auto"/>
          <w:kern w:val="2"/>
          <w:sz w:val="30"/>
          <w:szCs w:val="30"/>
          <w:highlight w:val="none"/>
          <w:lang w:val="en-US" w:eastAsia="zh-CN" w:bidi="ar-SA"/>
        </w:rPr>
        <w:t>机动车维修经营备案</w:t>
      </w:r>
      <w:r>
        <w:rPr>
          <w:rFonts w:hint="eastAsia" w:ascii="仿宋" w:hAnsi="仿宋" w:eastAsia="仿宋" w:cs="仿宋"/>
          <w:b w:val="0"/>
          <w:bCs w:val="0"/>
          <w:color w:val="auto"/>
          <w:kern w:val="2"/>
          <w:sz w:val="30"/>
          <w:szCs w:val="30"/>
          <w:highlight w:val="none"/>
          <w:lang w:val="en-US" w:eastAsia="zh-CN" w:bidi="ar-SA"/>
        </w:rPr>
        <w:t>证明（或相应资质证书），且证书在有效期内。</w:t>
      </w:r>
    </w:p>
    <w:p w14:paraId="25E308C0">
      <w:pPr>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3.法律法规要求：</w:t>
      </w:r>
    </w:p>
    <w:p w14:paraId="42494F12">
      <w:pPr>
        <w:kinsoku/>
        <w:wordWrap/>
        <w:overflowPunct/>
        <w:topLinePunct w:val="0"/>
        <w:autoSpaceDE/>
        <w:autoSpaceDN/>
        <w:bidi w:val="0"/>
        <w:spacing w:line="560" w:lineRule="exact"/>
        <w:ind w:firstLine="600" w:firstLineChars="200"/>
        <w:rPr>
          <w:rFonts w:hint="eastAsia"/>
          <w:lang w:val="en-US" w:eastAsia="zh-CN"/>
        </w:rPr>
      </w:pPr>
      <w:r>
        <w:rPr>
          <w:rFonts w:hint="eastAsia" w:ascii="仿宋" w:hAnsi="仿宋" w:eastAsia="仿宋" w:cs="仿宋"/>
          <w:b w:val="0"/>
          <w:bCs w:val="0"/>
          <w:color w:val="auto"/>
          <w:kern w:val="2"/>
          <w:sz w:val="30"/>
          <w:szCs w:val="30"/>
          <w:highlight w:val="none"/>
          <w:lang w:val="en-US" w:eastAsia="zh-CN" w:bidi="ar-SA"/>
        </w:rPr>
        <w:t>（1）单位负责人为同一人或者存在直接控股、管理关系的不同供应商，不得参加同一合同项下的采购活动。</w:t>
      </w:r>
    </w:p>
    <w:p w14:paraId="330F6867">
      <w:pPr>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（2）为采购项目提供整体设计、规范编制或者项目管理、监理、检测等服务的供应商不得参加该采购项目的采购活动。</w:t>
      </w:r>
    </w:p>
    <w:p w14:paraId="631877E4">
      <w:pPr>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3）供应商被医院列入不良记录名单的、被“信用中国”网站列入失信被执行人和重大税收违法案件当事人名单的、被“中国政府采购网”网站列入政府采购严重违法失信行为记录名单（处罚期限尚未届满的），不得参与本项目的采购活动。</w:t>
      </w:r>
    </w:p>
    <w:p w14:paraId="2B1A4EE1">
      <w:pPr>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kern w:val="2"/>
          <w:sz w:val="30"/>
          <w:szCs w:val="30"/>
          <w:highlight w:val="none"/>
          <w:lang w:val="zh-CN" w:eastAsia="zh-CN" w:bidi="ar-SA"/>
        </w:rPr>
      </w:pPr>
      <w:r>
        <w:rPr>
          <w:rFonts w:hint="eastAsia" w:ascii="仿宋" w:hAnsi="仿宋" w:eastAsia="仿宋" w:cs="仿宋"/>
          <w:b w:val="0"/>
          <w:bCs w:val="0"/>
          <w:color w:val="auto"/>
          <w:kern w:val="2"/>
          <w:sz w:val="30"/>
          <w:szCs w:val="30"/>
          <w:highlight w:val="none"/>
          <w:lang w:val="en-US" w:eastAsia="zh-CN" w:bidi="ar-SA"/>
        </w:rPr>
        <w:t>4.</w:t>
      </w:r>
      <w:r>
        <w:rPr>
          <w:rFonts w:hint="eastAsia" w:ascii="仿宋" w:hAnsi="仿宋" w:eastAsia="仿宋" w:cs="仿宋"/>
          <w:b w:val="0"/>
          <w:bCs w:val="0"/>
          <w:color w:val="auto"/>
          <w:kern w:val="2"/>
          <w:sz w:val="30"/>
          <w:szCs w:val="30"/>
          <w:highlight w:val="none"/>
          <w:lang w:val="zh-CN" w:eastAsia="zh-CN" w:bidi="ar-SA"/>
        </w:rPr>
        <w:t>参与采购人自行采购项目的供应商有以下情形之一的，列入不良记录名单，</w:t>
      </w:r>
      <w:r>
        <w:rPr>
          <w:rFonts w:hint="eastAsia" w:ascii="仿宋" w:hAnsi="仿宋" w:eastAsia="仿宋" w:cs="仿宋"/>
          <w:b w:val="0"/>
          <w:bCs w:val="0"/>
          <w:color w:val="auto"/>
          <w:kern w:val="2"/>
          <w:sz w:val="30"/>
          <w:szCs w:val="30"/>
          <w:highlight w:val="none"/>
          <w:lang w:val="en-US" w:eastAsia="zh-CN" w:bidi="ar-SA"/>
        </w:rPr>
        <w:t>三</w:t>
      </w:r>
      <w:r>
        <w:rPr>
          <w:rFonts w:hint="eastAsia" w:ascii="仿宋" w:hAnsi="仿宋" w:eastAsia="仿宋" w:cs="仿宋"/>
          <w:b w:val="0"/>
          <w:bCs w:val="0"/>
          <w:color w:val="auto"/>
          <w:kern w:val="2"/>
          <w:sz w:val="30"/>
          <w:szCs w:val="30"/>
          <w:highlight w:val="none"/>
          <w:lang w:val="zh-CN" w:eastAsia="zh-CN" w:bidi="ar-SA"/>
        </w:rPr>
        <w:t>年内不得参与采购人自行采购项目，</w:t>
      </w:r>
      <w:r>
        <w:rPr>
          <w:rFonts w:hint="eastAsia" w:ascii="仿宋" w:hAnsi="仿宋" w:eastAsia="仿宋" w:cs="仿宋"/>
          <w:b w:val="0"/>
          <w:bCs w:val="0"/>
          <w:color w:val="auto"/>
          <w:kern w:val="2"/>
          <w:sz w:val="30"/>
          <w:szCs w:val="30"/>
          <w:highlight w:val="none"/>
          <w:lang w:val="en-US" w:eastAsia="zh-CN" w:bidi="ar-SA"/>
        </w:rPr>
        <w:t>并追究相关法律责任</w:t>
      </w:r>
      <w:r>
        <w:rPr>
          <w:rFonts w:hint="eastAsia" w:ascii="仿宋" w:hAnsi="仿宋" w:eastAsia="仿宋" w:cs="仿宋"/>
          <w:b w:val="0"/>
          <w:bCs w:val="0"/>
          <w:color w:val="auto"/>
          <w:kern w:val="2"/>
          <w:sz w:val="30"/>
          <w:szCs w:val="30"/>
          <w:highlight w:val="none"/>
          <w:lang w:val="zh-CN" w:eastAsia="zh-CN" w:bidi="ar-SA"/>
        </w:rPr>
        <w:t>。</w:t>
      </w:r>
    </w:p>
    <w:p w14:paraId="517ED615">
      <w:pPr>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kern w:val="2"/>
          <w:sz w:val="30"/>
          <w:szCs w:val="30"/>
          <w:highlight w:val="none"/>
          <w:lang w:val="zh-CN" w:eastAsia="zh-CN" w:bidi="ar-SA"/>
        </w:rPr>
      </w:pPr>
      <w:r>
        <w:rPr>
          <w:rFonts w:hint="eastAsia" w:ascii="仿宋" w:hAnsi="仿宋" w:eastAsia="仿宋" w:cs="仿宋"/>
          <w:b w:val="0"/>
          <w:bCs w:val="0"/>
          <w:color w:val="auto"/>
          <w:kern w:val="2"/>
          <w:sz w:val="30"/>
          <w:szCs w:val="30"/>
          <w:highlight w:val="none"/>
          <w:lang w:val="zh-CN" w:eastAsia="zh-CN" w:bidi="ar-SA"/>
        </w:rPr>
        <w:t>（1）有围标串标行为的；</w:t>
      </w:r>
    </w:p>
    <w:p w14:paraId="6887BA96">
      <w:pPr>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zh-CN" w:eastAsia="zh-CN" w:bidi="ar-SA"/>
        </w:rPr>
        <w:t>（2）提供虚假材料谋取成交的；</w:t>
      </w:r>
      <w:r>
        <w:rPr>
          <w:rFonts w:hint="eastAsia" w:ascii="仿宋" w:hAnsi="仿宋" w:eastAsia="仿宋" w:cs="仿宋"/>
          <w:b w:val="0"/>
          <w:bCs w:val="0"/>
          <w:color w:val="auto"/>
          <w:kern w:val="2"/>
          <w:sz w:val="30"/>
          <w:szCs w:val="30"/>
          <w:highlight w:val="none"/>
          <w:lang w:val="en-US" w:eastAsia="zh-CN" w:bidi="ar-SA"/>
        </w:rPr>
        <w:t xml:space="preserve"> </w:t>
      </w:r>
    </w:p>
    <w:p w14:paraId="287E4557">
      <w:pPr>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kern w:val="2"/>
          <w:sz w:val="30"/>
          <w:szCs w:val="30"/>
          <w:highlight w:val="none"/>
          <w:lang w:val="zh-CN" w:eastAsia="zh-CN" w:bidi="ar-SA"/>
        </w:rPr>
      </w:pPr>
      <w:r>
        <w:rPr>
          <w:rFonts w:hint="eastAsia" w:ascii="仿宋" w:hAnsi="仿宋" w:eastAsia="仿宋" w:cs="仿宋"/>
          <w:b w:val="0"/>
          <w:bCs w:val="0"/>
          <w:color w:val="auto"/>
          <w:kern w:val="2"/>
          <w:sz w:val="30"/>
          <w:szCs w:val="30"/>
          <w:highlight w:val="none"/>
          <w:lang w:val="zh-CN" w:eastAsia="zh-CN" w:bidi="ar-SA"/>
        </w:rPr>
        <w:t>（3）成交后无正当理由放弃成交资格、在规定时间内拒不与采购人签订合同的；</w:t>
      </w:r>
    </w:p>
    <w:p w14:paraId="0CE7753D">
      <w:pPr>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kern w:val="2"/>
          <w:sz w:val="30"/>
          <w:szCs w:val="30"/>
          <w:highlight w:val="none"/>
          <w:lang w:val="zh-CN" w:eastAsia="zh-CN" w:bidi="ar-SA"/>
        </w:rPr>
      </w:pPr>
      <w:r>
        <w:rPr>
          <w:rFonts w:hint="eastAsia" w:ascii="仿宋" w:hAnsi="仿宋" w:eastAsia="仿宋" w:cs="仿宋"/>
          <w:b w:val="0"/>
          <w:bCs w:val="0"/>
          <w:color w:val="auto"/>
          <w:kern w:val="2"/>
          <w:sz w:val="30"/>
          <w:szCs w:val="30"/>
          <w:highlight w:val="none"/>
          <w:lang w:val="zh-CN" w:eastAsia="zh-CN" w:bidi="ar-SA"/>
        </w:rPr>
        <w:t>（4）擅自将合同转包、分包，变更、中止或终止合同的；</w:t>
      </w:r>
    </w:p>
    <w:p w14:paraId="14FECFAE">
      <w:pPr>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kern w:val="2"/>
          <w:sz w:val="30"/>
          <w:szCs w:val="30"/>
          <w:highlight w:val="none"/>
          <w:lang w:val="zh-CN" w:eastAsia="zh-CN" w:bidi="ar-SA"/>
        </w:rPr>
      </w:pPr>
      <w:r>
        <w:rPr>
          <w:rFonts w:hint="eastAsia" w:ascii="仿宋" w:hAnsi="仿宋" w:eastAsia="仿宋" w:cs="仿宋"/>
          <w:b w:val="0"/>
          <w:bCs w:val="0"/>
          <w:color w:val="auto"/>
          <w:kern w:val="2"/>
          <w:sz w:val="30"/>
          <w:szCs w:val="30"/>
          <w:highlight w:val="none"/>
          <w:lang w:val="zh-CN" w:eastAsia="zh-CN" w:bidi="ar-SA"/>
        </w:rPr>
        <w:t>（5）向评审专家及工作人员行贿或提供其他不正当利益的。</w:t>
      </w:r>
    </w:p>
    <w:p w14:paraId="53754D96">
      <w:pPr>
        <w:pStyle w:val="4"/>
        <w:pageBreakBefore w:val="0"/>
        <w:widowControl w:val="0"/>
        <w:numPr>
          <w:ilvl w:val="0"/>
          <w:numId w:val="0"/>
        </w:numPr>
        <w:kinsoku/>
        <w:wordWrap/>
        <w:overflowPunct/>
        <w:topLinePunct w:val="0"/>
        <w:autoSpaceDE/>
        <w:autoSpaceDN/>
        <w:bidi w:val="0"/>
        <w:adjustRightInd/>
        <w:snapToGrid/>
        <w:spacing w:before="0" w:after="0" w:line="560" w:lineRule="exact"/>
        <w:ind w:firstLine="602"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三、技术/服务要求</w:t>
      </w:r>
    </w:p>
    <w:p w14:paraId="1C6B9F45">
      <w:pPr>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（一）服务内容</w:t>
      </w:r>
    </w:p>
    <w:p w14:paraId="74BB918E">
      <w:pPr>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1.涵盖我院现有救护车（具体数量、车型以现场核实为准）的日常保养、故障检修、零部件更换、事故维修、年检辅助、应急抢修及拖车等服务，需确保维修后车辆符合国家机动车安全运行标准及急救工作特殊要求。</w:t>
      </w:r>
    </w:p>
    <w:p w14:paraId="7ED742D2">
      <w:pPr>
        <w:kinsoku/>
        <w:wordWrap/>
        <w:overflowPunct/>
        <w:topLinePunct w:val="0"/>
        <w:autoSpaceDE/>
        <w:autoSpaceDN/>
        <w:bidi w:val="0"/>
        <w:spacing w:line="560" w:lineRule="exact"/>
        <w:ind w:firstLine="600" w:firstLineChars="200"/>
        <w:rPr>
          <w:rFonts w:hint="default"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2.具体服务内容详见需求报价表（附件1）。</w:t>
      </w:r>
    </w:p>
    <w:p w14:paraId="75685E70">
      <w:pPr>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（二）服务要求</w:t>
      </w:r>
    </w:p>
    <w:p w14:paraId="3C8AF48E">
      <w:pPr>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1.提供包括但不限于7*24小时日常、救援及全年节假日所有维修保养服务，确保车辆在任何时间都能得到及时救援。</w:t>
      </w:r>
    </w:p>
    <w:p w14:paraId="383C7BB2">
      <w:pPr>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2.接到紧急维修任务通知，需30分钟内响应并提供服务。</w:t>
      </w:r>
    </w:p>
    <w:p w14:paraId="108E9F9D">
      <w:pPr>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3.维修部件需使用原厂或同等品质、符合国家标准的合格产品，全新且功能完好，不得使用假冒伪劣产品或以此充好，维修后的车辆需达到规定的质量标准和技术要求。</w:t>
      </w:r>
    </w:p>
    <w:p w14:paraId="51805ECD">
      <w:pPr>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4.接受医院的质量监督和服务评价，车辆维修完工出厂需执行质量保证期承诺制，</w:t>
      </w:r>
      <w:r>
        <w:rPr>
          <w:rFonts w:hint="eastAsia" w:ascii="仿宋" w:hAnsi="仿宋" w:eastAsia="仿宋" w:cs="仿宋"/>
          <w:b/>
          <w:bCs/>
          <w:color w:val="auto"/>
          <w:kern w:val="2"/>
          <w:sz w:val="30"/>
          <w:szCs w:val="30"/>
          <w:highlight w:val="none"/>
          <w:lang w:val="en-US" w:eastAsia="zh-CN" w:bidi="ar-SA"/>
        </w:rPr>
        <w:t>自维修验收合格之日起12个月内，同一车辆因本次维修所涉相同故障原因导致的问题再次出现的，供应商应无偿免费返修，返修期限内承担因维修不当导致的车辆损坏及相关损失</w:t>
      </w:r>
      <w:r>
        <w:rPr>
          <w:rFonts w:hint="eastAsia" w:ascii="仿宋" w:hAnsi="仿宋" w:eastAsia="仿宋" w:cs="仿宋"/>
          <w:b w:val="0"/>
          <w:bCs w:val="0"/>
          <w:color w:val="auto"/>
          <w:kern w:val="2"/>
          <w:sz w:val="30"/>
          <w:szCs w:val="30"/>
          <w:highlight w:val="none"/>
          <w:lang w:val="en-US" w:eastAsia="zh-CN" w:bidi="ar-SA"/>
        </w:rPr>
        <w:t>；但因院方驾驶员操作不当、外部环境异常、不可抗力或第三方干预等非供应商责任情形导致的除外。</w:t>
      </w:r>
    </w:p>
    <w:p w14:paraId="771BAAD8">
      <w:pPr>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5.供应商拥有固定的维修场地（提供产权证明或租赁协议），场地面积、维修设备及检测工具满足救护车维修业务需求，需提供场地实景照片及设备清单。技术团队配备齐全，维修人员须熟悉救护车的结构原理和维修技术，至少有2名以上从业3年以上的专业维修人员。</w:t>
      </w:r>
    </w:p>
    <w:p w14:paraId="4984DD3F">
      <w:pPr>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6.正常情况下，车辆小修、保养当天完成，总成大修不超过10天完成，整车修理不超过15天完成;不额外收取急修、抢修附加工时费。</w:t>
      </w:r>
    </w:p>
    <w:p w14:paraId="25009DF2">
      <w:pPr>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7.无需专用场地和专用工具的小修项目，提供上门服务，不额外增加服务费用。</w:t>
      </w:r>
    </w:p>
    <w:p w14:paraId="6EB226C7">
      <w:pPr>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8.每次维修、保养、检测等服务完成后，需填写详细的服务记录，包括服务项目、配件型号、费用明细、时间等信息，服务记录及时提交给院方审核及确认。</w:t>
      </w:r>
    </w:p>
    <w:p w14:paraId="459239FE">
      <w:pPr>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9.供应商应定期对车辆管理人员进行车辆保养知识培训。</w:t>
      </w:r>
    </w:p>
    <w:p w14:paraId="3C89EFBD">
      <w:pPr>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10.维修、保养、检测等服务需符合国家现行车辆维修标准及验收规范。符合国家有关部门规定的相应技术、节能、安全和环保标准。</w:t>
      </w:r>
    </w:p>
    <w:p w14:paraId="669A3E5D">
      <w:pPr>
        <w:pageBreakBefore w:val="0"/>
        <w:widowControl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四、商务要求</w:t>
      </w:r>
    </w:p>
    <w:p w14:paraId="3E7E99DC">
      <w:pPr>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1、服务时间：1年。</w:t>
      </w:r>
    </w:p>
    <w:p w14:paraId="3AD763C9">
      <w:pPr>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2、服务地点：医院指定地点。</w:t>
      </w:r>
    </w:p>
    <w:p w14:paraId="509FEF0E">
      <w:pPr>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3、付款方式：服务期内根据维修项目按季度付款，每季度款项于下一个季度（即采取先服务后付款原则支付）在收到乙方提供的合法票据后30天内根据当季度考核结果据实结算，如有违约，按合同规定处理。</w:t>
      </w:r>
    </w:p>
    <w:p w14:paraId="46C1CD20">
      <w:pPr>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4、履约保证金：供应商按金额_/</w:t>
      </w:r>
      <w:r>
        <w:rPr>
          <w:rFonts w:hint="eastAsia" w:ascii="仿宋" w:hAnsi="仿宋" w:eastAsia="仿宋" w:cs="仿宋"/>
          <w:b w:val="0"/>
          <w:bCs w:val="0"/>
          <w:color w:val="auto"/>
          <w:kern w:val="2"/>
          <w:sz w:val="30"/>
          <w:szCs w:val="30"/>
          <w:highlight w:val="none"/>
          <w:lang w:val="en-US" w:eastAsia="zh-CN" w:bidi="ar-SA"/>
        </w:rPr>
        <w:t>元向采购人现金转账（或支票、汇票、本票、保函等）缴纳本项目的履约保证金。履约保证金在__质保期满__</w:t>
      </w:r>
      <w:r>
        <w:rPr>
          <w:rFonts w:hint="eastAsia" w:ascii="仿宋" w:hAnsi="仿宋" w:eastAsia="仿宋" w:cs="仿宋"/>
          <w:b w:val="0"/>
          <w:bCs w:val="0"/>
          <w:color w:val="auto"/>
          <w:kern w:val="2"/>
          <w:sz w:val="30"/>
          <w:szCs w:val="30"/>
          <w:highlight w:val="none"/>
          <w:lang w:val="en-US" w:eastAsia="zh-CN" w:bidi="ar-SA"/>
        </w:rPr>
        <w:t>后一次性无息退还，如有违约，按照合同约定处理。</w:t>
      </w:r>
    </w:p>
    <w:p w14:paraId="047F6F22">
      <w:pPr>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5、验收：甲方根据考核表每季度进行考核，确认甲方提供的服务达到采购文件约定的维保服务质量要求；考核分小于90分，每降低一分扣除该季度维保费用的1%，如考核分低于80分，医院有权解除合同，且不支付维保费用。</w:t>
      </w:r>
    </w:p>
    <w:p w14:paraId="69EC3652">
      <w:pPr>
        <w:pStyle w:val="4"/>
        <w:pageBreakBefore w:val="0"/>
        <w:numPr>
          <w:ilvl w:val="0"/>
          <w:numId w:val="0"/>
        </w:numPr>
        <w:kinsoku/>
        <w:wordWrap/>
        <w:overflowPunct/>
        <w:topLinePunct w:val="0"/>
        <w:autoSpaceDE/>
        <w:autoSpaceDN/>
        <w:bidi w:val="0"/>
        <w:adjustRightInd/>
        <w:snapToGrid/>
        <w:spacing w:before="0" w:after="0" w:line="560" w:lineRule="exact"/>
        <w:ind w:firstLine="600" w:firstLineChars="200"/>
        <w:textAlignment w:val="auto"/>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6、违约责任等见合同文本。</w:t>
      </w:r>
    </w:p>
    <w:p w14:paraId="6FD4DE0F">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b w:val="0"/>
          <w:bCs w:val="0"/>
          <w:color w:val="auto"/>
          <w:sz w:val="30"/>
          <w:szCs w:val="30"/>
          <w:highlight w:val="none"/>
          <w:lang w:val="en-US" w:eastAsia="zh-CN"/>
        </w:rPr>
      </w:pPr>
      <w:bookmarkStart w:id="0" w:name="_GoBack"/>
      <w:bookmarkEnd w:id="0"/>
      <w:r>
        <w:rPr>
          <w:rFonts w:hint="eastAsia" w:ascii="仿宋" w:hAnsi="仿宋" w:eastAsia="仿宋" w:cs="仿宋"/>
          <w:b w:val="0"/>
          <w:bCs w:val="0"/>
          <w:color w:val="auto"/>
          <w:kern w:val="2"/>
          <w:sz w:val="30"/>
          <w:szCs w:val="30"/>
          <w:highlight w:val="none"/>
          <w:lang w:val="en-US" w:eastAsia="zh-CN" w:bidi="ar-SA"/>
        </w:rPr>
        <w:t>7、服务考核表：详见合同条款。</w:t>
      </w:r>
    </w:p>
    <w:p w14:paraId="2D08F849">
      <w:pPr>
        <w:pStyle w:val="4"/>
        <w:pageBreakBefore w:val="0"/>
        <w:widowControl w:val="0"/>
        <w:kinsoku/>
        <w:wordWrap/>
        <w:overflowPunct/>
        <w:topLinePunct w:val="0"/>
        <w:autoSpaceDE/>
        <w:autoSpaceDN/>
        <w:bidi w:val="0"/>
        <w:adjustRightInd/>
        <w:snapToGrid/>
        <w:spacing w:before="0" w:after="0" w:line="560" w:lineRule="exact"/>
        <w:ind w:firstLine="602" w:firstLineChars="200"/>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五、报价方式</w:t>
      </w:r>
    </w:p>
    <w:p w14:paraId="0D2FE168">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 w:hAnsi="仿宋" w:eastAsia="仿宋" w:cs="仿宋"/>
          <w:b w:val="0"/>
          <w:bCs w:val="0"/>
          <w:kern w:val="2"/>
          <w:sz w:val="30"/>
          <w:szCs w:val="30"/>
          <w:highlight w:val="none"/>
          <w:lang w:val="en-US" w:eastAsia="zh-CN" w:bidi="ar-SA"/>
        </w:rPr>
      </w:pPr>
      <w:r>
        <w:rPr>
          <w:rFonts w:hint="eastAsia" w:ascii="仿宋" w:hAnsi="仿宋" w:eastAsia="仿宋" w:cs="仿宋"/>
          <w:color w:val="000000"/>
          <w:sz w:val="30"/>
          <w:szCs w:val="30"/>
          <w:highlight w:val="none"/>
          <w:lang w:val="en-US" w:eastAsia="zh-CN"/>
        </w:rPr>
        <w:t>本次采购须以人民币报价，投标报价应包括与项目内容有关的所有费用（如人工费、材料费、运输费、管理费、利润、规费、税金、政策性文件规定应计取的合法取费等各项费用），以实际产生数量为准，据实按季度结算，所有风险因素均须考虑，不因任何原因增加费用。只需报整体折扣系数即可（报价处需盖公章）。</w:t>
      </w:r>
    </w:p>
    <w:p w14:paraId="37B7CD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六、签订合同</w:t>
      </w:r>
    </w:p>
    <w:p w14:paraId="3069E8A2">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eastAsia="仿宋"/>
          <w:highlight w:val="yellow"/>
          <w:lang w:val="en-US" w:eastAsia="zh-CN"/>
        </w:rPr>
      </w:pPr>
      <w:r>
        <w:rPr>
          <w:rFonts w:hint="eastAsia" w:ascii="仿宋" w:hAnsi="仿宋" w:eastAsia="仿宋" w:cs="仿宋"/>
          <w:color w:val="000000"/>
          <w:sz w:val="30"/>
          <w:szCs w:val="30"/>
          <w:highlight w:val="none"/>
        </w:rPr>
        <w:t>成交供应商于成交通知书发出20日内与采购单位签订合同。</w:t>
      </w:r>
    </w:p>
    <w:p w14:paraId="7BFFD134">
      <w:pPr>
        <w:pageBreakBefore/>
        <w:kinsoku/>
        <w:wordWrap/>
        <w:overflowPunct/>
        <w:topLinePunct w:val="0"/>
        <w:autoSpaceDE/>
        <w:autoSpaceDN/>
        <w:bidi w:val="0"/>
        <w:spacing w:line="560" w:lineRule="exact"/>
        <w:rPr>
          <w:rFonts w:hint="eastAsia" w:ascii="黑体" w:hAnsi="黑体" w:eastAsia="黑体" w:cs="黑体"/>
          <w:b w:val="0"/>
          <w:bCs/>
          <w:kern w:val="0"/>
          <w:sz w:val="32"/>
          <w:lang w:val="en-US" w:eastAsia="zh-CN"/>
        </w:rPr>
      </w:pPr>
      <w:r>
        <w:rPr>
          <w:rFonts w:hint="eastAsia" w:ascii="黑体" w:hAnsi="黑体" w:eastAsia="黑体" w:cs="黑体"/>
          <w:b w:val="0"/>
          <w:bCs/>
          <w:kern w:val="0"/>
          <w:sz w:val="32"/>
        </w:rPr>
        <w:t>附件</w:t>
      </w:r>
      <w:r>
        <w:rPr>
          <w:rFonts w:hint="eastAsia" w:ascii="黑体" w:hAnsi="黑体" w:eastAsia="黑体" w:cs="黑体"/>
          <w:b w:val="0"/>
          <w:bCs/>
          <w:kern w:val="0"/>
          <w:sz w:val="32"/>
          <w:lang w:val="en-US" w:eastAsia="zh-CN"/>
        </w:rPr>
        <w:t>1</w:t>
      </w:r>
    </w:p>
    <w:tbl>
      <w:tblPr>
        <w:tblStyle w:val="10"/>
        <w:tblW w:w="93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5"/>
        <w:gridCol w:w="1976"/>
        <w:gridCol w:w="1373"/>
        <w:gridCol w:w="659"/>
        <w:gridCol w:w="939"/>
        <w:gridCol w:w="939"/>
        <w:gridCol w:w="682"/>
        <w:gridCol w:w="1206"/>
        <w:gridCol w:w="973"/>
      </w:tblGrid>
      <w:tr w14:paraId="51714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8340" w:type="dxa"/>
            <w:gridSpan w:val="8"/>
            <w:tcBorders>
              <w:top w:val="nil"/>
              <w:left w:val="nil"/>
              <w:bottom w:val="nil"/>
              <w:right w:val="nil"/>
            </w:tcBorders>
            <w:shd w:val="clear" w:color="auto" w:fill="auto"/>
            <w:vAlign w:val="center"/>
          </w:tcPr>
          <w:p w14:paraId="1026D651">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赣州蓉江新区人民医院车辆维修保养需求报价单</w:t>
            </w:r>
          </w:p>
        </w:tc>
        <w:tc>
          <w:tcPr>
            <w:tcW w:w="972" w:type="dxa"/>
            <w:tcBorders>
              <w:top w:val="nil"/>
              <w:left w:val="nil"/>
              <w:bottom w:val="nil"/>
              <w:right w:val="nil"/>
            </w:tcBorders>
            <w:shd w:val="clear" w:color="auto" w:fill="auto"/>
            <w:noWrap/>
            <w:vAlign w:val="center"/>
          </w:tcPr>
          <w:p w14:paraId="252C9FEE">
            <w:pPr>
              <w:rPr>
                <w:rFonts w:hint="eastAsia" w:ascii="宋体" w:hAnsi="宋体" w:eastAsia="宋体" w:cs="宋体"/>
                <w:i w:val="0"/>
                <w:iCs w:val="0"/>
                <w:color w:val="000000"/>
                <w:sz w:val="22"/>
                <w:szCs w:val="22"/>
                <w:u w:val="none"/>
              </w:rPr>
            </w:pPr>
          </w:p>
        </w:tc>
      </w:tr>
      <w:tr w14:paraId="158F8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3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95A7BB1">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一、车辆洗车服务（需上门清洗）：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6BED8">
            <w:pPr>
              <w:rPr>
                <w:rFonts w:hint="eastAsia" w:ascii="宋体" w:hAnsi="宋体" w:eastAsia="宋体" w:cs="宋体"/>
                <w:i w:val="0"/>
                <w:iCs w:val="0"/>
                <w:color w:val="000000"/>
                <w:sz w:val="22"/>
                <w:szCs w:val="22"/>
                <w:u w:val="none"/>
              </w:rPr>
            </w:pPr>
          </w:p>
        </w:tc>
      </w:tr>
      <w:tr w14:paraId="6F5E1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C0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75A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服务内容</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27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D97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预算价格（元）</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A6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3D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预估总价（元）</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76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折扣率</w:t>
            </w:r>
          </w:p>
        </w:tc>
      </w:tr>
      <w:tr w14:paraId="4414C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44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5F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洗车服务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9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1C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E0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6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2CB29">
            <w:pPr>
              <w:jc w:val="center"/>
              <w:rPr>
                <w:rFonts w:hint="eastAsia" w:ascii="宋体" w:hAnsi="宋体" w:eastAsia="宋体" w:cs="宋体"/>
                <w:i w:val="0"/>
                <w:iCs w:val="0"/>
                <w:color w:val="000000"/>
                <w:sz w:val="22"/>
                <w:szCs w:val="22"/>
                <w:u w:val="none"/>
              </w:rPr>
            </w:pPr>
          </w:p>
        </w:tc>
      </w:tr>
      <w:tr w14:paraId="5026E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DF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AF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440A3">
            <w:pPr>
              <w:jc w:val="center"/>
              <w:rPr>
                <w:rFonts w:hint="eastAsia" w:ascii="宋体" w:hAnsi="宋体" w:eastAsia="宋体" w:cs="宋体"/>
                <w:i w:val="0"/>
                <w:iCs w:val="0"/>
                <w:color w:val="000000"/>
                <w:sz w:val="22"/>
                <w:szCs w:val="22"/>
                <w:u w:val="none"/>
              </w:rPr>
            </w:pPr>
          </w:p>
        </w:tc>
      </w:tr>
      <w:tr w14:paraId="01B52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64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F7DB74">
            <w:pPr>
              <w:keepNext w:val="0"/>
              <w:keepLines w:val="0"/>
              <w:widowControl/>
              <w:suppressLineNumbers w:val="0"/>
              <w:jc w:val="left"/>
              <w:textAlignment w:val="center"/>
              <w:rPr>
                <w:rFonts w:hint="eastAsia"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二、车辆维修保养服务（江铃福特救护车）：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EF83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96BA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4560F">
            <w:pPr>
              <w:jc w:val="center"/>
              <w:rPr>
                <w:rFonts w:hint="eastAsia" w:ascii="宋体" w:hAnsi="宋体" w:eastAsia="宋体" w:cs="宋体"/>
                <w:i w:val="0"/>
                <w:iCs w:val="0"/>
                <w:color w:val="000000"/>
                <w:sz w:val="22"/>
                <w:szCs w:val="22"/>
                <w:u w:val="none"/>
              </w:rPr>
            </w:pPr>
          </w:p>
        </w:tc>
      </w:tr>
      <w:tr w14:paraId="7866A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B9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C5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配件名称</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C9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品牌型号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3B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8C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配件预算价格（元）</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7E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工时预算价格（元）</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FA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预估年度次数</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B3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预估总价（元）</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B003F">
            <w:pPr>
              <w:jc w:val="center"/>
              <w:rPr>
                <w:rFonts w:hint="eastAsia" w:ascii="宋体" w:hAnsi="宋体" w:eastAsia="宋体" w:cs="宋体"/>
                <w:i w:val="0"/>
                <w:iCs w:val="0"/>
                <w:color w:val="000000"/>
                <w:sz w:val="22"/>
                <w:szCs w:val="22"/>
                <w:u w:val="none"/>
              </w:rPr>
            </w:pPr>
          </w:p>
        </w:tc>
      </w:tr>
      <w:tr w14:paraId="5C5E7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A6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18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DB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康普顿/美孚/嘉实多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6B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A4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B0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60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1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C8F1C">
            <w:pPr>
              <w:jc w:val="center"/>
              <w:rPr>
                <w:rFonts w:hint="eastAsia" w:ascii="宋体" w:hAnsi="宋体" w:eastAsia="宋体" w:cs="宋体"/>
                <w:i w:val="0"/>
                <w:iCs w:val="0"/>
                <w:color w:val="000000"/>
                <w:sz w:val="22"/>
                <w:szCs w:val="22"/>
                <w:u w:val="none"/>
              </w:rPr>
            </w:pPr>
          </w:p>
        </w:tc>
      </w:tr>
      <w:tr w14:paraId="752F7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B3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357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4D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鑫晨/清牛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10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9D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00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DE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27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168BA">
            <w:pPr>
              <w:jc w:val="center"/>
              <w:rPr>
                <w:rFonts w:hint="eastAsia" w:ascii="宋体" w:hAnsi="宋体" w:eastAsia="宋体" w:cs="宋体"/>
                <w:i w:val="0"/>
                <w:iCs w:val="0"/>
                <w:color w:val="000000"/>
                <w:sz w:val="22"/>
                <w:szCs w:val="22"/>
                <w:u w:val="none"/>
              </w:rPr>
            </w:pPr>
          </w:p>
        </w:tc>
      </w:tr>
      <w:tr w14:paraId="4EDDF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AF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8F0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040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F8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BC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82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5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4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DA1B">
            <w:pPr>
              <w:jc w:val="center"/>
              <w:rPr>
                <w:rFonts w:hint="eastAsia" w:ascii="宋体" w:hAnsi="宋体" w:eastAsia="宋体" w:cs="宋体"/>
                <w:i w:val="0"/>
                <w:iCs w:val="0"/>
                <w:color w:val="000000"/>
                <w:sz w:val="22"/>
                <w:szCs w:val="22"/>
                <w:u w:val="none"/>
              </w:rPr>
            </w:pPr>
          </w:p>
        </w:tc>
      </w:tr>
      <w:tr w14:paraId="28538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FF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5BA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CB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A7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7A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F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A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7C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59223">
            <w:pPr>
              <w:jc w:val="center"/>
              <w:rPr>
                <w:rFonts w:hint="eastAsia" w:ascii="宋体" w:hAnsi="宋体" w:eastAsia="宋体" w:cs="宋体"/>
                <w:i w:val="0"/>
                <w:iCs w:val="0"/>
                <w:color w:val="000000"/>
                <w:sz w:val="22"/>
                <w:szCs w:val="22"/>
                <w:u w:val="none"/>
              </w:rPr>
            </w:pPr>
          </w:p>
        </w:tc>
      </w:tr>
      <w:tr w14:paraId="2C162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C0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652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75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7D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3B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C0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45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5A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89522">
            <w:pPr>
              <w:jc w:val="center"/>
              <w:rPr>
                <w:rFonts w:hint="eastAsia" w:ascii="宋体" w:hAnsi="宋体" w:eastAsia="宋体" w:cs="宋体"/>
                <w:i w:val="0"/>
                <w:iCs w:val="0"/>
                <w:color w:val="000000"/>
                <w:sz w:val="22"/>
                <w:szCs w:val="22"/>
                <w:u w:val="none"/>
              </w:rPr>
            </w:pPr>
          </w:p>
        </w:tc>
      </w:tr>
      <w:tr w14:paraId="04DD8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8C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4F8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油水分离器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5E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2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9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68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49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6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27110">
            <w:pPr>
              <w:jc w:val="center"/>
              <w:rPr>
                <w:rFonts w:hint="eastAsia" w:ascii="宋体" w:hAnsi="宋体" w:eastAsia="宋体" w:cs="宋体"/>
                <w:i w:val="0"/>
                <w:iCs w:val="0"/>
                <w:color w:val="000000"/>
                <w:sz w:val="22"/>
                <w:szCs w:val="22"/>
                <w:u w:val="none"/>
              </w:rPr>
            </w:pPr>
          </w:p>
        </w:tc>
      </w:tr>
      <w:tr w14:paraId="1E4F7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A3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B00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01D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菲罗多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A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C1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E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DA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93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EB9DA">
            <w:pPr>
              <w:jc w:val="center"/>
              <w:rPr>
                <w:rFonts w:hint="eastAsia" w:ascii="宋体" w:hAnsi="宋体" w:eastAsia="宋体" w:cs="宋体"/>
                <w:i w:val="0"/>
                <w:iCs w:val="0"/>
                <w:color w:val="000000"/>
                <w:sz w:val="22"/>
                <w:szCs w:val="22"/>
                <w:u w:val="none"/>
              </w:rPr>
            </w:pPr>
          </w:p>
        </w:tc>
      </w:tr>
      <w:tr w14:paraId="00937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CF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7A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防冻液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5E1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瓦尔塔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5A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25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B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89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B4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8790C">
            <w:pPr>
              <w:jc w:val="center"/>
              <w:rPr>
                <w:rFonts w:hint="eastAsia" w:ascii="宋体" w:hAnsi="宋体" w:eastAsia="宋体" w:cs="宋体"/>
                <w:i w:val="0"/>
                <w:iCs w:val="0"/>
                <w:color w:val="000000"/>
                <w:sz w:val="22"/>
                <w:szCs w:val="22"/>
                <w:u w:val="none"/>
              </w:rPr>
            </w:pPr>
          </w:p>
        </w:tc>
      </w:tr>
      <w:tr w14:paraId="2ACE8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D1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462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方向机油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AB2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瓦尔塔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E9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F8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90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0A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00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0BB8E">
            <w:pPr>
              <w:jc w:val="center"/>
              <w:rPr>
                <w:rFonts w:hint="eastAsia" w:ascii="宋体" w:hAnsi="宋体" w:eastAsia="宋体" w:cs="宋体"/>
                <w:i w:val="0"/>
                <w:iCs w:val="0"/>
                <w:color w:val="000000"/>
                <w:sz w:val="22"/>
                <w:szCs w:val="22"/>
                <w:u w:val="none"/>
              </w:rPr>
            </w:pPr>
          </w:p>
        </w:tc>
      </w:tr>
      <w:tr w14:paraId="73E3E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D4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8AA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齿轮油（4L）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0B0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C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5A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A1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09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3D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2F8A9">
            <w:pPr>
              <w:jc w:val="center"/>
              <w:rPr>
                <w:rFonts w:hint="eastAsia" w:ascii="宋体" w:hAnsi="宋体" w:eastAsia="宋体" w:cs="宋体"/>
                <w:i w:val="0"/>
                <w:iCs w:val="0"/>
                <w:color w:val="000000"/>
                <w:sz w:val="22"/>
                <w:szCs w:val="22"/>
                <w:u w:val="none"/>
              </w:rPr>
            </w:pPr>
          </w:p>
        </w:tc>
      </w:tr>
      <w:tr w14:paraId="17B69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D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F5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化油器清洗剂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7C6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BA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AB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16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5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93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870A1">
            <w:pPr>
              <w:jc w:val="center"/>
              <w:rPr>
                <w:rFonts w:hint="eastAsia" w:ascii="宋体" w:hAnsi="宋体" w:eastAsia="宋体" w:cs="宋体"/>
                <w:i w:val="0"/>
                <w:iCs w:val="0"/>
                <w:color w:val="000000"/>
                <w:sz w:val="22"/>
                <w:szCs w:val="22"/>
                <w:u w:val="none"/>
              </w:rPr>
            </w:pPr>
          </w:p>
        </w:tc>
      </w:tr>
      <w:tr w14:paraId="5EA1D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BA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D7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密封胶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E02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29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92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9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317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95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F86EB">
            <w:pPr>
              <w:jc w:val="center"/>
              <w:rPr>
                <w:rFonts w:hint="eastAsia" w:ascii="宋体" w:hAnsi="宋体" w:eastAsia="宋体" w:cs="宋体"/>
                <w:i w:val="0"/>
                <w:iCs w:val="0"/>
                <w:color w:val="000000"/>
                <w:sz w:val="22"/>
                <w:szCs w:val="22"/>
                <w:u w:val="none"/>
              </w:rPr>
            </w:pPr>
          </w:p>
        </w:tc>
      </w:tr>
      <w:tr w14:paraId="27833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E0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FC8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14F4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B6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6B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1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D3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3E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7BFA9">
            <w:pPr>
              <w:jc w:val="center"/>
              <w:rPr>
                <w:rFonts w:hint="eastAsia" w:ascii="宋体" w:hAnsi="宋体" w:eastAsia="宋体" w:cs="宋体"/>
                <w:i w:val="0"/>
                <w:iCs w:val="0"/>
                <w:color w:val="000000"/>
                <w:sz w:val="22"/>
                <w:szCs w:val="22"/>
                <w:u w:val="none"/>
              </w:rPr>
            </w:pPr>
          </w:p>
        </w:tc>
      </w:tr>
      <w:tr w14:paraId="68458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83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D16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18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99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1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32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8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F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44506">
            <w:pPr>
              <w:jc w:val="center"/>
              <w:rPr>
                <w:rFonts w:hint="eastAsia" w:ascii="宋体" w:hAnsi="宋体" w:eastAsia="宋体" w:cs="宋体"/>
                <w:i w:val="0"/>
                <w:iCs w:val="0"/>
                <w:color w:val="000000"/>
                <w:sz w:val="22"/>
                <w:szCs w:val="22"/>
                <w:u w:val="none"/>
              </w:rPr>
            </w:pPr>
          </w:p>
        </w:tc>
      </w:tr>
      <w:tr w14:paraId="452C8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F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187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雪种油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AD8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34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46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38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44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DD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DDA0D">
            <w:pPr>
              <w:jc w:val="center"/>
              <w:rPr>
                <w:rFonts w:hint="eastAsia" w:ascii="宋体" w:hAnsi="宋体" w:eastAsia="宋体" w:cs="宋体"/>
                <w:i w:val="0"/>
                <w:iCs w:val="0"/>
                <w:color w:val="000000"/>
                <w:sz w:val="22"/>
                <w:szCs w:val="22"/>
                <w:u w:val="none"/>
              </w:rPr>
            </w:pPr>
          </w:p>
        </w:tc>
      </w:tr>
      <w:tr w14:paraId="3DA44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01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B1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雨刮片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9A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43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86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44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D77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64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557C6">
            <w:pPr>
              <w:jc w:val="center"/>
              <w:rPr>
                <w:rFonts w:hint="eastAsia" w:ascii="宋体" w:hAnsi="宋体" w:eastAsia="宋体" w:cs="宋体"/>
                <w:i w:val="0"/>
                <w:iCs w:val="0"/>
                <w:color w:val="000000"/>
                <w:sz w:val="22"/>
                <w:szCs w:val="22"/>
                <w:u w:val="none"/>
              </w:rPr>
            </w:pPr>
          </w:p>
        </w:tc>
      </w:tr>
      <w:tr w14:paraId="3F677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5D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B7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喇叭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371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烽火狼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F8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2F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05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4E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0F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2D837">
            <w:pPr>
              <w:jc w:val="center"/>
              <w:rPr>
                <w:rFonts w:hint="eastAsia" w:ascii="宋体" w:hAnsi="宋体" w:eastAsia="宋体" w:cs="宋体"/>
                <w:i w:val="0"/>
                <w:iCs w:val="0"/>
                <w:color w:val="000000"/>
                <w:sz w:val="22"/>
                <w:szCs w:val="22"/>
                <w:u w:val="none"/>
              </w:rPr>
            </w:pPr>
          </w:p>
        </w:tc>
      </w:tr>
      <w:tr w14:paraId="14C9D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64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7E5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蓄电池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227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骆驼/风帆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62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AF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C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48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F5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3D624">
            <w:pPr>
              <w:jc w:val="center"/>
              <w:rPr>
                <w:rFonts w:hint="eastAsia" w:ascii="宋体" w:hAnsi="宋体" w:eastAsia="宋体" w:cs="宋体"/>
                <w:i w:val="0"/>
                <w:iCs w:val="0"/>
                <w:color w:val="000000"/>
                <w:sz w:val="22"/>
                <w:szCs w:val="22"/>
                <w:u w:val="none"/>
              </w:rPr>
            </w:pPr>
          </w:p>
        </w:tc>
      </w:tr>
      <w:tr w14:paraId="73997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57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F94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发电机皮带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D86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55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F8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7D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0E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2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EFEA9">
            <w:pPr>
              <w:jc w:val="center"/>
              <w:rPr>
                <w:rFonts w:hint="eastAsia" w:ascii="宋体" w:hAnsi="宋体" w:eastAsia="宋体" w:cs="宋体"/>
                <w:i w:val="0"/>
                <w:iCs w:val="0"/>
                <w:color w:val="000000"/>
                <w:sz w:val="22"/>
                <w:szCs w:val="22"/>
                <w:u w:val="none"/>
              </w:rPr>
            </w:pPr>
          </w:p>
        </w:tc>
      </w:tr>
      <w:tr w14:paraId="1A7BE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71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E95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助力泵皮带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82D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5B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2D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17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76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FD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E3649">
            <w:pPr>
              <w:jc w:val="center"/>
              <w:rPr>
                <w:rFonts w:hint="eastAsia" w:ascii="宋体" w:hAnsi="宋体" w:eastAsia="宋体" w:cs="宋体"/>
                <w:i w:val="0"/>
                <w:iCs w:val="0"/>
                <w:color w:val="000000"/>
                <w:sz w:val="22"/>
                <w:szCs w:val="22"/>
                <w:u w:val="none"/>
              </w:rPr>
            </w:pPr>
          </w:p>
        </w:tc>
      </w:tr>
      <w:tr w14:paraId="01467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2C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4A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助力泵皮带涨紧轮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75F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2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4D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15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90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D8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3713D">
            <w:pPr>
              <w:jc w:val="center"/>
              <w:rPr>
                <w:rFonts w:hint="eastAsia" w:ascii="宋体" w:hAnsi="宋体" w:eastAsia="宋体" w:cs="宋体"/>
                <w:i w:val="0"/>
                <w:iCs w:val="0"/>
                <w:color w:val="000000"/>
                <w:sz w:val="22"/>
                <w:szCs w:val="22"/>
                <w:u w:val="none"/>
              </w:rPr>
            </w:pPr>
          </w:p>
        </w:tc>
      </w:tr>
      <w:tr w14:paraId="71C05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AA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F1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前大灯</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D5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江铃/联顺/东洲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AA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9D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0E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D4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59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C222F">
            <w:pPr>
              <w:jc w:val="center"/>
              <w:rPr>
                <w:rFonts w:hint="eastAsia" w:ascii="宋体" w:hAnsi="宋体" w:eastAsia="宋体" w:cs="宋体"/>
                <w:i w:val="0"/>
                <w:iCs w:val="0"/>
                <w:color w:val="000000"/>
                <w:sz w:val="22"/>
                <w:szCs w:val="22"/>
                <w:u w:val="none"/>
              </w:rPr>
            </w:pPr>
          </w:p>
        </w:tc>
      </w:tr>
      <w:tr w14:paraId="4498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85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92C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前保险杠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9D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联顺/江苏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97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5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1B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28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70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7393">
            <w:pPr>
              <w:jc w:val="center"/>
              <w:rPr>
                <w:rFonts w:hint="eastAsia" w:ascii="宋体" w:hAnsi="宋体" w:eastAsia="宋体" w:cs="宋体"/>
                <w:i w:val="0"/>
                <w:iCs w:val="0"/>
                <w:color w:val="000000"/>
                <w:sz w:val="22"/>
                <w:szCs w:val="22"/>
                <w:u w:val="none"/>
              </w:rPr>
            </w:pPr>
          </w:p>
        </w:tc>
      </w:tr>
      <w:tr w14:paraId="03504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F9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D17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雨刮喷水壶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E6C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A0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7E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6B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E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D9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91657">
            <w:pPr>
              <w:jc w:val="center"/>
              <w:rPr>
                <w:rFonts w:hint="eastAsia" w:ascii="宋体" w:hAnsi="宋体" w:eastAsia="宋体" w:cs="宋体"/>
                <w:i w:val="0"/>
                <w:iCs w:val="0"/>
                <w:color w:val="000000"/>
                <w:sz w:val="22"/>
                <w:szCs w:val="22"/>
                <w:u w:val="none"/>
              </w:rPr>
            </w:pPr>
          </w:p>
        </w:tc>
      </w:tr>
      <w:tr w14:paraId="49213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50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038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前减震器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E43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D5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E1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7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64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9F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28FA4">
            <w:pPr>
              <w:jc w:val="center"/>
              <w:rPr>
                <w:rFonts w:hint="eastAsia" w:ascii="宋体" w:hAnsi="宋体" w:eastAsia="宋体" w:cs="宋体"/>
                <w:i w:val="0"/>
                <w:iCs w:val="0"/>
                <w:color w:val="000000"/>
                <w:sz w:val="22"/>
                <w:szCs w:val="22"/>
                <w:u w:val="none"/>
              </w:rPr>
            </w:pPr>
          </w:p>
        </w:tc>
      </w:tr>
      <w:tr w14:paraId="78521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64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6C0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前减震器轴承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D25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9B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32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94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92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9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28FA3">
            <w:pPr>
              <w:jc w:val="center"/>
              <w:rPr>
                <w:rFonts w:hint="eastAsia" w:ascii="宋体" w:hAnsi="宋体" w:eastAsia="宋体" w:cs="宋体"/>
                <w:i w:val="0"/>
                <w:iCs w:val="0"/>
                <w:color w:val="000000"/>
                <w:sz w:val="22"/>
                <w:szCs w:val="22"/>
                <w:u w:val="none"/>
              </w:rPr>
            </w:pPr>
          </w:p>
        </w:tc>
      </w:tr>
      <w:tr w14:paraId="23D6E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B2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30B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后减震器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143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7E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5F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1F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5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35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632.8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CD258">
            <w:pPr>
              <w:jc w:val="center"/>
              <w:rPr>
                <w:rFonts w:hint="eastAsia" w:ascii="宋体" w:hAnsi="宋体" w:eastAsia="宋体" w:cs="宋体"/>
                <w:i w:val="0"/>
                <w:iCs w:val="0"/>
                <w:color w:val="000000"/>
                <w:sz w:val="22"/>
                <w:szCs w:val="22"/>
                <w:u w:val="none"/>
              </w:rPr>
            </w:pPr>
          </w:p>
        </w:tc>
      </w:tr>
      <w:tr w14:paraId="2FBAB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8E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F0C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前下摆臂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628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索密克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EB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8C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F9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1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20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821.8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000F3">
            <w:pPr>
              <w:jc w:val="center"/>
              <w:rPr>
                <w:rFonts w:hint="eastAsia" w:ascii="宋体" w:hAnsi="宋体" w:eastAsia="宋体" w:cs="宋体"/>
                <w:i w:val="0"/>
                <w:iCs w:val="0"/>
                <w:color w:val="000000"/>
                <w:sz w:val="22"/>
                <w:szCs w:val="22"/>
                <w:u w:val="none"/>
              </w:rPr>
            </w:pPr>
          </w:p>
        </w:tc>
      </w:tr>
      <w:tr w14:paraId="24322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53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47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横拉杆球头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A75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索密克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0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C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0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88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74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2F222">
            <w:pPr>
              <w:jc w:val="center"/>
              <w:rPr>
                <w:rFonts w:hint="eastAsia" w:ascii="宋体" w:hAnsi="宋体" w:eastAsia="宋体" w:cs="宋体"/>
                <w:i w:val="0"/>
                <w:iCs w:val="0"/>
                <w:color w:val="000000"/>
                <w:sz w:val="22"/>
                <w:szCs w:val="22"/>
                <w:u w:val="none"/>
              </w:rPr>
            </w:pPr>
          </w:p>
        </w:tc>
      </w:tr>
      <w:tr w14:paraId="465AE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28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EBE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外球笼修理包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57B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C1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4E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35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81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4C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879C9">
            <w:pPr>
              <w:jc w:val="center"/>
              <w:rPr>
                <w:rFonts w:hint="eastAsia" w:ascii="宋体" w:hAnsi="宋体" w:eastAsia="宋体" w:cs="宋体"/>
                <w:i w:val="0"/>
                <w:iCs w:val="0"/>
                <w:color w:val="000000"/>
                <w:sz w:val="22"/>
                <w:szCs w:val="22"/>
                <w:u w:val="none"/>
              </w:rPr>
            </w:pPr>
          </w:p>
        </w:tc>
      </w:tr>
      <w:tr w14:paraId="75696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C9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BB7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前刹车片</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68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珠海/锦辰/大正威马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7C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8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57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2C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6D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560E3">
            <w:pPr>
              <w:jc w:val="center"/>
              <w:rPr>
                <w:rFonts w:hint="eastAsia" w:ascii="宋体" w:hAnsi="宋体" w:eastAsia="宋体" w:cs="宋体"/>
                <w:i w:val="0"/>
                <w:iCs w:val="0"/>
                <w:color w:val="000000"/>
                <w:sz w:val="22"/>
                <w:szCs w:val="22"/>
                <w:u w:val="none"/>
              </w:rPr>
            </w:pPr>
          </w:p>
        </w:tc>
      </w:tr>
      <w:tr w14:paraId="13C14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6B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FE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095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43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38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1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18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31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653.8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2656B">
            <w:pPr>
              <w:jc w:val="center"/>
              <w:rPr>
                <w:rFonts w:hint="eastAsia" w:ascii="宋体" w:hAnsi="宋体" w:eastAsia="宋体" w:cs="宋体"/>
                <w:i w:val="0"/>
                <w:iCs w:val="0"/>
                <w:color w:val="000000"/>
                <w:sz w:val="22"/>
                <w:szCs w:val="22"/>
                <w:u w:val="none"/>
              </w:rPr>
            </w:pPr>
          </w:p>
        </w:tc>
      </w:tr>
      <w:tr w14:paraId="7D9EB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8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7B4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后刹车片</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18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珠海/锦辰/大正威马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46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8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D8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64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AF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ACA6">
            <w:pPr>
              <w:jc w:val="center"/>
              <w:rPr>
                <w:rFonts w:hint="eastAsia" w:ascii="宋体" w:hAnsi="宋体" w:eastAsia="宋体" w:cs="宋体"/>
                <w:i w:val="0"/>
                <w:iCs w:val="0"/>
                <w:color w:val="000000"/>
                <w:sz w:val="22"/>
                <w:szCs w:val="22"/>
                <w:u w:val="none"/>
              </w:rPr>
            </w:pPr>
          </w:p>
        </w:tc>
      </w:tr>
      <w:tr w14:paraId="41A41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15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081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刹车保养套装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304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菲罗多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32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D7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28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5C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D8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B387B">
            <w:pPr>
              <w:jc w:val="center"/>
              <w:rPr>
                <w:rFonts w:hint="eastAsia" w:ascii="宋体" w:hAnsi="宋体" w:eastAsia="宋体" w:cs="宋体"/>
                <w:i w:val="0"/>
                <w:iCs w:val="0"/>
                <w:color w:val="000000"/>
                <w:sz w:val="22"/>
                <w:szCs w:val="22"/>
                <w:u w:val="none"/>
              </w:rPr>
            </w:pPr>
          </w:p>
        </w:tc>
      </w:tr>
      <w:tr w14:paraId="6743E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E4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374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大灯灯泡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E1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佛山照明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8F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61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E2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BB5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4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3B85">
            <w:pPr>
              <w:jc w:val="center"/>
              <w:rPr>
                <w:rFonts w:hint="eastAsia" w:ascii="宋体" w:hAnsi="宋体" w:eastAsia="宋体" w:cs="宋体"/>
                <w:i w:val="0"/>
                <w:iCs w:val="0"/>
                <w:color w:val="000000"/>
                <w:sz w:val="22"/>
                <w:szCs w:val="22"/>
                <w:u w:val="none"/>
              </w:rPr>
            </w:pPr>
          </w:p>
        </w:tc>
      </w:tr>
      <w:tr w14:paraId="654B1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07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771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倒车灯泡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01A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佛山照明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A3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91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1F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82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2F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F5667">
            <w:pPr>
              <w:jc w:val="center"/>
              <w:rPr>
                <w:rFonts w:hint="eastAsia" w:ascii="宋体" w:hAnsi="宋体" w:eastAsia="宋体" w:cs="宋体"/>
                <w:i w:val="0"/>
                <w:iCs w:val="0"/>
                <w:color w:val="000000"/>
                <w:sz w:val="22"/>
                <w:szCs w:val="22"/>
                <w:u w:val="none"/>
              </w:rPr>
            </w:pPr>
          </w:p>
        </w:tc>
      </w:tr>
      <w:tr w14:paraId="42B86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7F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4DC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刹车灯泡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B5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佛山照明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8A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8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06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1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99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FABE7">
            <w:pPr>
              <w:jc w:val="center"/>
              <w:rPr>
                <w:rFonts w:hint="eastAsia" w:ascii="宋体" w:hAnsi="宋体" w:eastAsia="宋体" w:cs="宋体"/>
                <w:i w:val="0"/>
                <w:iCs w:val="0"/>
                <w:color w:val="000000"/>
                <w:sz w:val="22"/>
                <w:szCs w:val="22"/>
                <w:u w:val="none"/>
              </w:rPr>
            </w:pPr>
          </w:p>
        </w:tc>
      </w:tr>
      <w:tr w14:paraId="4CE00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92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171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转向灯泡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11D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佛山照明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842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1D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71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E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F7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A5FEF">
            <w:pPr>
              <w:jc w:val="center"/>
              <w:rPr>
                <w:rFonts w:hint="eastAsia" w:ascii="宋体" w:hAnsi="宋体" w:eastAsia="宋体" w:cs="宋体"/>
                <w:i w:val="0"/>
                <w:iCs w:val="0"/>
                <w:color w:val="000000"/>
                <w:sz w:val="22"/>
                <w:szCs w:val="22"/>
                <w:u w:val="none"/>
              </w:rPr>
            </w:pPr>
          </w:p>
        </w:tc>
      </w:tr>
      <w:tr w14:paraId="40F2C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72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6B8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小灯灯泡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2D2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佛山照明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FA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8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55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1F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19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B9C9">
            <w:pPr>
              <w:jc w:val="center"/>
              <w:rPr>
                <w:rFonts w:hint="eastAsia" w:ascii="宋体" w:hAnsi="宋体" w:eastAsia="宋体" w:cs="宋体"/>
                <w:i w:val="0"/>
                <w:iCs w:val="0"/>
                <w:color w:val="000000"/>
                <w:sz w:val="22"/>
                <w:szCs w:val="22"/>
                <w:u w:val="none"/>
              </w:rPr>
            </w:pPr>
          </w:p>
        </w:tc>
      </w:tr>
      <w:tr w14:paraId="58CAC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AA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173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四轮保养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D7A6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E1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7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D1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42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9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35354">
            <w:pPr>
              <w:jc w:val="center"/>
              <w:rPr>
                <w:rFonts w:hint="eastAsia" w:ascii="宋体" w:hAnsi="宋体" w:eastAsia="宋体" w:cs="宋体"/>
                <w:i w:val="0"/>
                <w:iCs w:val="0"/>
                <w:color w:val="000000"/>
                <w:sz w:val="22"/>
                <w:szCs w:val="22"/>
                <w:u w:val="none"/>
              </w:rPr>
            </w:pPr>
          </w:p>
        </w:tc>
      </w:tr>
      <w:tr w14:paraId="1BE97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0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711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四轮定位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1379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16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3F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24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2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F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878AE">
            <w:pPr>
              <w:jc w:val="center"/>
              <w:rPr>
                <w:rFonts w:hint="eastAsia" w:ascii="宋体" w:hAnsi="宋体" w:eastAsia="宋体" w:cs="宋体"/>
                <w:i w:val="0"/>
                <w:iCs w:val="0"/>
                <w:color w:val="000000"/>
                <w:sz w:val="22"/>
                <w:szCs w:val="22"/>
                <w:u w:val="none"/>
              </w:rPr>
            </w:pPr>
          </w:p>
        </w:tc>
      </w:tr>
      <w:tr w14:paraId="6C742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D4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2FA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动平衡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5003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2D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8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D8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5D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AC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605F8">
            <w:pPr>
              <w:jc w:val="center"/>
              <w:rPr>
                <w:rFonts w:hint="eastAsia" w:ascii="宋体" w:hAnsi="宋体" w:eastAsia="宋体" w:cs="宋体"/>
                <w:i w:val="0"/>
                <w:iCs w:val="0"/>
                <w:color w:val="000000"/>
                <w:sz w:val="22"/>
                <w:szCs w:val="22"/>
                <w:u w:val="none"/>
              </w:rPr>
            </w:pPr>
          </w:p>
        </w:tc>
      </w:tr>
      <w:tr w14:paraId="7F926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0A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970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8C3DB">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18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9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AC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B3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03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93F47">
            <w:pPr>
              <w:jc w:val="center"/>
              <w:rPr>
                <w:rFonts w:hint="eastAsia" w:ascii="宋体" w:hAnsi="宋体" w:eastAsia="宋体" w:cs="宋体"/>
                <w:i w:val="0"/>
                <w:iCs w:val="0"/>
                <w:color w:val="000000"/>
                <w:sz w:val="22"/>
                <w:szCs w:val="22"/>
                <w:u w:val="none"/>
              </w:rPr>
            </w:pPr>
          </w:p>
        </w:tc>
      </w:tr>
      <w:tr w14:paraId="36D8A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CA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B4F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B9A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E4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F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9E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51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CC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15D3B">
            <w:pPr>
              <w:jc w:val="center"/>
              <w:rPr>
                <w:rFonts w:hint="eastAsia" w:ascii="宋体" w:hAnsi="宋体" w:eastAsia="宋体" w:cs="宋体"/>
                <w:i w:val="0"/>
                <w:iCs w:val="0"/>
                <w:color w:val="000000"/>
                <w:sz w:val="22"/>
                <w:szCs w:val="22"/>
                <w:u w:val="none"/>
              </w:rPr>
            </w:pPr>
          </w:p>
        </w:tc>
      </w:tr>
      <w:tr w14:paraId="3757B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D1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510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B1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11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8D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D14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1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AB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11EC">
            <w:pPr>
              <w:jc w:val="center"/>
              <w:rPr>
                <w:rFonts w:hint="eastAsia" w:ascii="宋体" w:hAnsi="宋体" w:eastAsia="宋体" w:cs="宋体"/>
                <w:i w:val="0"/>
                <w:iCs w:val="0"/>
                <w:color w:val="000000"/>
                <w:sz w:val="22"/>
                <w:szCs w:val="22"/>
                <w:u w:val="none"/>
              </w:rPr>
            </w:pPr>
          </w:p>
        </w:tc>
      </w:tr>
      <w:tr w14:paraId="1622F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40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A05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132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8F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7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BE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B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64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78AF1">
            <w:pPr>
              <w:jc w:val="center"/>
              <w:rPr>
                <w:rFonts w:hint="eastAsia" w:ascii="宋体" w:hAnsi="宋体" w:eastAsia="宋体" w:cs="宋体"/>
                <w:i w:val="0"/>
                <w:iCs w:val="0"/>
                <w:color w:val="000000"/>
                <w:sz w:val="22"/>
                <w:szCs w:val="22"/>
                <w:u w:val="none"/>
              </w:rPr>
            </w:pPr>
          </w:p>
        </w:tc>
      </w:tr>
      <w:tr w14:paraId="295A8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A3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D28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暖风水管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202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1F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3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D4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74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4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BA255">
            <w:pPr>
              <w:jc w:val="center"/>
              <w:rPr>
                <w:rFonts w:hint="eastAsia" w:ascii="宋体" w:hAnsi="宋体" w:eastAsia="宋体" w:cs="宋体"/>
                <w:i w:val="0"/>
                <w:iCs w:val="0"/>
                <w:color w:val="000000"/>
                <w:sz w:val="22"/>
                <w:szCs w:val="22"/>
                <w:u w:val="none"/>
              </w:rPr>
            </w:pPr>
          </w:p>
        </w:tc>
      </w:tr>
      <w:tr w14:paraId="46775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AB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FC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节温器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440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64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5B5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11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7A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6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6995F">
            <w:pPr>
              <w:jc w:val="center"/>
              <w:rPr>
                <w:rFonts w:hint="eastAsia" w:ascii="宋体" w:hAnsi="宋体" w:eastAsia="宋体" w:cs="宋体"/>
                <w:i w:val="0"/>
                <w:iCs w:val="0"/>
                <w:color w:val="000000"/>
                <w:sz w:val="22"/>
                <w:szCs w:val="22"/>
                <w:u w:val="none"/>
              </w:rPr>
            </w:pPr>
          </w:p>
        </w:tc>
      </w:tr>
      <w:tr w14:paraId="0DB6D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4B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110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水温传感器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084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A4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78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9E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F8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72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3B3F5">
            <w:pPr>
              <w:jc w:val="center"/>
              <w:rPr>
                <w:rFonts w:hint="eastAsia" w:ascii="宋体" w:hAnsi="宋体" w:eastAsia="宋体" w:cs="宋体"/>
                <w:i w:val="0"/>
                <w:iCs w:val="0"/>
                <w:color w:val="000000"/>
                <w:sz w:val="22"/>
                <w:szCs w:val="22"/>
                <w:u w:val="none"/>
              </w:rPr>
            </w:pPr>
          </w:p>
        </w:tc>
      </w:tr>
      <w:tr w14:paraId="3A748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59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D71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正时套装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57F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4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8D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F1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A1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74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31497">
            <w:pPr>
              <w:jc w:val="center"/>
              <w:rPr>
                <w:rFonts w:hint="eastAsia" w:ascii="宋体" w:hAnsi="宋体" w:eastAsia="宋体" w:cs="宋体"/>
                <w:i w:val="0"/>
                <w:iCs w:val="0"/>
                <w:color w:val="000000"/>
                <w:sz w:val="22"/>
                <w:szCs w:val="22"/>
                <w:u w:val="none"/>
              </w:rPr>
            </w:pPr>
          </w:p>
        </w:tc>
      </w:tr>
      <w:tr w14:paraId="2F5B6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3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2AB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发动机机脚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6D2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鼎湖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94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AE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A3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21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38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0C08E">
            <w:pPr>
              <w:jc w:val="center"/>
              <w:rPr>
                <w:rFonts w:hint="eastAsia" w:ascii="宋体" w:hAnsi="宋体" w:eastAsia="宋体" w:cs="宋体"/>
                <w:i w:val="0"/>
                <w:iCs w:val="0"/>
                <w:color w:val="000000"/>
                <w:sz w:val="22"/>
                <w:szCs w:val="22"/>
                <w:u w:val="none"/>
              </w:rPr>
            </w:pPr>
          </w:p>
        </w:tc>
      </w:tr>
      <w:tr w14:paraId="02A9A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C9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4E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启动马达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0CC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00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C8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93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5A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16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1234.8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DB7B6">
            <w:pPr>
              <w:jc w:val="center"/>
              <w:rPr>
                <w:rFonts w:hint="eastAsia" w:ascii="宋体" w:hAnsi="宋体" w:eastAsia="宋体" w:cs="宋体"/>
                <w:i w:val="0"/>
                <w:iCs w:val="0"/>
                <w:color w:val="000000"/>
                <w:sz w:val="22"/>
                <w:szCs w:val="22"/>
                <w:u w:val="none"/>
              </w:rPr>
            </w:pPr>
          </w:p>
        </w:tc>
      </w:tr>
      <w:tr w14:paraId="26A13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BB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D5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离合器片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9BB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LUK/骆驼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B9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9E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5D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5C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68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3EFE7">
            <w:pPr>
              <w:jc w:val="center"/>
              <w:rPr>
                <w:rFonts w:hint="eastAsia" w:ascii="宋体" w:hAnsi="宋体" w:eastAsia="宋体" w:cs="宋体"/>
                <w:i w:val="0"/>
                <w:iCs w:val="0"/>
                <w:color w:val="000000"/>
                <w:sz w:val="22"/>
                <w:szCs w:val="22"/>
                <w:u w:val="none"/>
              </w:rPr>
            </w:pPr>
          </w:p>
        </w:tc>
      </w:tr>
      <w:tr w14:paraId="0893C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8D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EEA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离合压盘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585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LUK/骆驼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A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5E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95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33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D7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64714">
            <w:pPr>
              <w:jc w:val="center"/>
              <w:rPr>
                <w:rFonts w:hint="eastAsia" w:ascii="宋体" w:hAnsi="宋体" w:eastAsia="宋体" w:cs="宋体"/>
                <w:i w:val="0"/>
                <w:iCs w:val="0"/>
                <w:color w:val="000000"/>
                <w:sz w:val="22"/>
                <w:szCs w:val="22"/>
                <w:u w:val="none"/>
              </w:rPr>
            </w:pPr>
          </w:p>
        </w:tc>
      </w:tr>
      <w:tr w14:paraId="23610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68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A9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分离轴承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7F1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LUK/光阳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DF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79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C3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C2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50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F4AA7">
            <w:pPr>
              <w:jc w:val="center"/>
              <w:rPr>
                <w:rFonts w:hint="eastAsia" w:ascii="宋体" w:hAnsi="宋体" w:eastAsia="宋体" w:cs="宋体"/>
                <w:i w:val="0"/>
                <w:iCs w:val="0"/>
                <w:color w:val="000000"/>
                <w:sz w:val="22"/>
                <w:szCs w:val="22"/>
                <w:u w:val="none"/>
              </w:rPr>
            </w:pPr>
          </w:p>
        </w:tc>
      </w:tr>
      <w:tr w14:paraId="42EE7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02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349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拆装变速箱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56C7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48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6E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3F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90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C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57877">
            <w:pPr>
              <w:jc w:val="center"/>
              <w:rPr>
                <w:rFonts w:hint="eastAsia" w:ascii="宋体" w:hAnsi="宋体" w:eastAsia="宋体" w:cs="宋体"/>
                <w:i w:val="0"/>
                <w:iCs w:val="0"/>
                <w:color w:val="000000"/>
                <w:sz w:val="22"/>
                <w:szCs w:val="22"/>
                <w:u w:val="none"/>
              </w:rPr>
            </w:pPr>
          </w:p>
        </w:tc>
      </w:tr>
      <w:tr w14:paraId="30116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28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DAE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离合分泵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235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深圳江铃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D0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09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09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CF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5C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789.6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321D3">
            <w:pPr>
              <w:jc w:val="center"/>
              <w:rPr>
                <w:rFonts w:hint="eastAsia" w:ascii="宋体" w:hAnsi="宋体" w:eastAsia="宋体" w:cs="宋体"/>
                <w:i w:val="0"/>
                <w:iCs w:val="0"/>
                <w:color w:val="000000"/>
                <w:sz w:val="22"/>
                <w:szCs w:val="22"/>
                <w:u w:val="none"/>
              </w:rPr>
            </w:pPr>
          </w:p>
        </w:tc>
      </w:tr>
      <w:tr w14:paraId="3FD4E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04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E3A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离合总泵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02A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深圳江铃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49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E2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F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17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A8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06BC">
            <w:pPr>
              <w:jc w:val="center"/>
              <w:rPr>
                <w:rFonts w:hint="eastAsia" w:ascii="宋体" w:hAnsi="宋体" w:eastAsia="宋体" w:cs="宋体"/>
                <w:i w:val="0"/>
                <w:iCs w:val="0"/>
                <w:color w:val="000000"/>
                <w:sz w:val="22"/>
                <w:szCs w:val="22"/>
                <w:u w:val="none"/>
              </w:rPr>
            </w:pPr>
          </w:p>
        </w:tc>
      </w:tr>
      <w:tr w14:paraId="53E14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E6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44B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变速箱机脚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3BE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鼎湖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D5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5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A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0A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B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6600A">
            <w:pPr>
              <w:jc w:val="center"/>
              <w:rPr>
                <w:rFonts w:hint="eastAsia" w:ascii="宋体" w:hAnsi="宋体" w:eastAsia="宋体" w:cs="宋体"/>
                <w:i w:val="0"/>
                <w:iCs w:val="0"/>
                <w:color w:val="000000"/>
                <w:sz w:val="22"/>
                <w:szCs w:val="22"/>
                <w:u w:val="none"/>
              </w:rPr>
            </w:pPr>
          </w:p>
        </w:tc>
      </w:tr>
      <w:tr w14:paraId="5F237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E5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77E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换挡拉线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A60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A8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2B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46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F12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5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A81C8">
            <w:pPr>
              <w:jc w:val="center"/>
              <w:rPr>
                <w:rFonts w:hint="eastAsia" w:ascii="宋体" w:hAnsi="宋体" w:eastAsia="宋体" w:cs="宋体"/>
                <w:i w:val="0"/>
                <w:iCs w:val="0"/>
                <w:color w:val="000000"/>
                <w:sz w:val="22"/>
                <w:szCs w:val="22"/>
                <w:u w:val="none"/>
              </w:rPr>
            </w:pPr>
          </w:p>
        </w:tc>
      </w:tr>
      <w:tr w14:paraId="1B6E1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52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55B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手刹拉线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CB0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CD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8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C4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EB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71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D766C">
            <w:pPr>
              <w:jc w:val="center"/>
              <w:rPr>
                <w:rFonts w:hint="eastAsia" w:ascii="宋体" w:hAnsi="宋体" w:eastAsia="宋体" w:cs="宋体"/>
                <w:i w:val="0"/>
                <w:iCs w:val="0"/>
                <w:color w:val="000000"/>
                <w:sz w:val="22"/>
                <w:szCs w:val="22"/>
                <w:u w:val="none"/>
              </w:rPr>
            </w:pPr>
          </w:p>
        </w:tc>
      </w:tr>
      <w:tr w14:paraId="23C8F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51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6C4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8FF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63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4E2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A8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FE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DC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42705">
            <w:pPr>
              <w:jc w:val="center"/>
              <w:rPr>
                <w:rFonts w:hint="eastAsia" w:ascii="宋体" w:hAnsi="宋体" w:eastAsia="宋体" w:cs="宋体"/>
                <w:i w:val="0"/>
                <w:iCs w:val="0"/>
                <w:color w:val="000000"/>
                <w:sz w:val="22"/>
                <w:szCs w:val="22"/>
                <w:u w:val="none"/>
              </w:rPr>
            </w:pPr>
          </w:p>
        </w:tc>
      </w:tr>
      <w:tr w14:paraId="52739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86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D0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氧传感器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098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FF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80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65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2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5C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3E505">
            <w:pPr>
              <w:jc w:val="center"/>
              <w:rPr>
                <w:rFonts w:hint="eastAsia" w:ascii="宋体" w:hAnsi="宋体" w:eastAsia="宋体" w:cs="宋体"/>
                <w:i w:val="0"/>
                <w:iCs w:val="0"/>
                <w:color w:val="000000"/>
                <w:sz w:val="22"/>
                <w:szCs w:val="22"/>
                <w:u w:val="none"/>
              </w:rPr>
            </w:pPr>
          </w:p>
        </w:tc>
      </w:tr>
      <w:tr w14:paraId="4532E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34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1F1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传动轴十字节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2E0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EB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D0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7C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6B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BA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56DE7">
            <w:pPr>
              <w:jc w:val="center"/>
              <w:rPr>
                <w:rFonts w:hint="eastAsia" w:ascii="宋体" w:hAnsi="宋体" w:eastAsia="宋体" w:cs="宋体"/>
                <w:i w:val="0"/>
                <w:iCs w:val="0"/>
                <w:color w:val="000000"/>
                <w:sz w:val="22"/>
                <w:szCs w:val="22"/>
                <w:u w:val="none"/>
              </w:rPr>
            </w:pPr>
          </w:p>
        </w:tc>
      </w:tr>
      <w:tr w14:paraId="58839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52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AD0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传动轴吊胶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53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万向/江铃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3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58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B6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2E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56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76A32">
            <w:pPr>
              <w:jc w:val="center"/>
              <w:rPr>
                <w:rFonts w:hint="eastAsia" w:ascii="宋体" w:hAnsi="宋体" w:eastAsia="宋体" w:cs="宋体"/>
                <w:i w:val="0"/>
                <w:iCs w:val="0"/>
                <w:color w:val="000000"/>
                <w:sz w:val="22"/>
                <w:szCs w:val="22"/>
                <w:u w:val="none"/>
              </w:rPr>
            </w:pPr>
          </w:p>
        </w:tc>
      </w:tr>
      <w:tr w14:paraId="6DD92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38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2C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半轴油封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C0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69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C9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6D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AF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B4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9BB9D">
            <w:pPr>
              <w:jc w:val="center"/>
              <w:rPr>
                <w:rFonts w:hint="eastAsia" w:ascii="宋体" w:hAnsi="宋体" w:eastAsia="宋体" w:cs="宋体"/>
                <w:i w:val="0"/>
                <w:iCs w:val="0"/>
                <w:color w:val="000000"/>
                <w:sz w:val="22"/>
                <w:szCs w:val="22"/>
                <w:u w:val="none"/>
              </w:rPr>
            </w:pPr>
          </w:p>
        </w:tc>
      </w:tr>
      <w:tr w14:paraId="1333C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D9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D9E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刹车总泵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EBD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深圳江铃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03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8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D2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0A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D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6F5E5">
            <w:pPr>
              <w:jc w:val="center"/>
              <w:rPr>
                <w:rFonts w:hint="eastAsia" w:ascii="宋体" w:hAnsi="宋体" w:eastAsia="宋体" w:cs="宋体"/>
                <w:i w:val="0"/>
                <w:iCs w:val="0"/>
                <w:color w:val="000000"/>
                <w:sz w:val="22"/>
                <w:szCs w:val="22"/>
                <w:u w:val="none"/>
              </w:rPr>
            </w:pPr>
          </w:p>
        </w:tc>
      </w:tr>
      <w:tr w14:paraId="53762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74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93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真空助力器总成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C2A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4D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74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BD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A5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DD5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CF910">
            <w:pPr>
              <w:jc w:val="center"/>
              <w:rPr>
                <w:rFonts w:hint="eastAsia" w:ascii="宋体" w:hAnsi="宋体" w:eastAsia="宋体" w:cs="宋体"/>
                <w:i w:val="0"/>
                <w:iCs w:val="0"/>
                <w:color w:val="000000"/>
                <w:sz w:val="22"/>
                <w:szCs w:val="22"/>
                <w:u w:val="none"/>
              </w:rPr>
            </w:pPr>
          </w:p>
        </w:tc>
      </w:tr>
      <w:tr w14:paraId="1D90C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D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4F3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6A4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3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4A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55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B2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F1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1033.2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4BA10">
            <w:pPr>
              <w:jc w:val="center"/>
              <w:rPr>
                <w:rFonts w:hint="eastAsia" w:ascii="宋体" w:hAnsi="宋体" w:eastAsia="宋体" w:cs="宋体"/>
                <w:i w:val="0"/>
                <w:iCs w:val="0"/>
                <w:color w:val="000000"/>
                <w:sz w:val="22"/>
                <w:szCs w:val="22"/>
                <w:u w:val="none"/>
              </w:rPr>
            </w:pPr>
          </w:p>
        </w:tc>
      </w:tr>
      <w:tr w14:paraId="54E57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65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0B8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DED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EC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46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4C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0B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40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F8AC">
            <w:pPr>
              <w:jc w:val="center"/>
              <w:rPr>
                <w:rFonts w:hint="eastAsia" w:ascii="宋体" w:hAnsi="宋体" w:eastAsia="宋体" w:cs="宋体"/>
                <w:i w:val="0"/>
                <w:iCs w:val="0"/>
                <w:color w:val="000000"/>
                <w:sz w:val="22"/>
                <w:szCs w:val="22"/>
                <w:u w:val="none"/>
              </w:rPr>
            </w:pPr>
          </w:p>
        </w:tc>
      </w:tr>
      <w:tr w14:paraId="18A14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C0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01F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刹车软管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919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68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4C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CA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4D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15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5E430">
            <w:pPr>
              <w:jc w:val="center"/>
              <w:rPr>
                <w:rFonts w:hint="eastAsia" w:ascii="宋体" w:hAnsi="宋体" w:eastAsia="宋体" w:cs="宋体"/>
                <w:i w:val="0"/>
                <w:iCs w:val="0"/>
                <w:color w:val="000000"/>
                <w:sz w:val="22"/>
                <w:szCs w:val="22"/>
                <w:u w:val="none"/>
              </w:rPr>
            </w:pPr>
          </w:p>
        </w:tc>
      </w:tr>
      <w:tr w14:paraId="7C849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88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4C8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散热器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8C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88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84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31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B2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9F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01BF6">
            <w:pPr>
              <w:jc w:val="center"/>
              <w:rPr>
                <w:rFonts w:hint="eastAsia" w:ascii="宋体" w:hAnsi="宋体" w:eastAsia="宋体" w:cs="宋体"/>
                <w:i w:val="0"/>
                <w:iCs w:val="0"/>
                <w:color w:val="000000"/>
                <w:sz w:val="22"/>
                <w:szCs w:val="22"/>
                <w:u w:val="none"/>
              </w:rPr>
            </w:pPr>
          </w:p>
        </w:tc>
      </w:tr>
      <w:tr w14:paraId="1DDD7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38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ABF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DCD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F4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11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3D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A3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6F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6444">
            <w:pPr>
              <w:jc w:val="center"/>
              <w:rPr>
                <w:rFonts w:hint="eastAsia" w:ascii="宋体" w:hAnsi="宋体" w:eastAsia="宋体" w:cs="宋体"/>
                <w:i w:val="0"/>
                <w:iCs w:val="0"/>
                <w:color w:val="000000"/>
                <w:sz w:val="22"/>
                <w:szCs w:val="22"/>
                <w:u w:val="none"/>
              </w:rPr>
            </w:pPr>
          </w:p>
        </w:tc>
      </w:tr>
      <w:tr w14:paraId="019A5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51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092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空调压力开关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CFD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58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E8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D1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7D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50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16AE8">
            <w:pPr>
              <w:jc w:val="center"/>
              <w:rPr>
                <w:rFonts w:hint="eastAsia" w:ascii="宋体" w:hAnsi="宋体" w:eastAsia="宋体" w:cs="宋体"/>
                <w:i w:val="0"/>
                <w:iCs w:val="0"/>
                <w:color w:val="000000"/>
                <w:sz w:val="22"/>
                <w:szCs w:val="22"/>
                <w:u w:val="none"/>
              </w:rPr>
            </w:pPr>
          </w:p>
        </w:tc>
      </w:tr>
      <w:tr w14:paraId="43DAC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1A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64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鼓风机总成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772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7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8B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27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BD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C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A2474">
            <w:pPr>
              <w:jc w:val="center"/>
              <w:rPr>
                <w:rFonts w:hint="eastAsia" w:ascii="宋体" w:hAnsi="宋体" w:eastAsia="宋体" w:cs="宋体"/>
                <w:i w:val="0"/>
                <w:iCs w:val="0"/>
                <w:color w:val="000000"/>
                <w:sz w:val="22"/>
                <w:szCs w:val="22"/>
                <w:u w:val="none"/>
              </w:rPr>
            </w:pPr>
          </w:p>
        </w:tc>
      </w:tr>
      <w:tr w14:paraId="74FDD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30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25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AA2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75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A9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BE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AF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5E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9D7AD">
            <w:pPr>
              <w:jc w:val="center"/>
              <w:rPr>
                <w:rFonts w:hint="eastAsia" w:ascii="宋体" w:hAnsi="宋体" w:eastAsia="宋体" w:cs="宋体"/>
                <w:i w:val="0"/>
                <w:iCs w:val="0"/>
                <w:color w:val="000000"/>
                <w:sz w:val="22"/>
                <w:szCs w:val="22"/>
                <w:u w:val="none"/>
              </w:rPr>
            </w:pPr>
          </w:p>
        </w:tc>
      </w:tr>
      <w:tr w14:paraId="5CBC1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8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F63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风机开关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808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10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A8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FF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73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0F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68A72">
            <w:pPr>
              <w:jc w:val="center"/>
              <w:rPr>
                <w:rFonts w:hint="eastAsia" w:ascii="宋体" w:hAnsi="宋体" w:eastAsia="宋体" w:cs="宋体"/>
                <w:i w:val="0"/>
                <w:iCs w:val="0"/>
                <w:color w:val="000000"/>
                <w:sz w:val="22"/>
                <w:szCs w:val="22"/>
                <w:u w:val="none"/>
              </w:rPr>
            </w:pPr>
          </w:p>
        </w:tc>
      </w:tr>
      <w:tr w14:paraId="70905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F4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DE0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风向开关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D8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60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B9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B5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3E6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53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0CC10">
            <w:pPr>
              <w:jc w:val="center"/>
              <w:rPr>
                <w:rFonts w:hint="eastAsia" w:ascii="宋体" w:hAnsi="宋体" w:eastAsia="宋体" w:cs="宋体"/>
                <w:i w:val="0"/>
                <w:iCs w:val="0"/>
                <w:color w:val="000000"/>
                <w:sz w:val="22"/>
                <w:szCs w:val="22"/>
                <w:u w:val="none"/>
              </w:rPr>
            </w:pPr>
          </w:p>
        </w:tc>
      </w:tr>
      <w:tr w14:paraId="47D9F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8D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B5D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风向拉线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0BB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E4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DD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EA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78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5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BFCC">
            <w:pPr>
              <w:jc w:val="center"/>
              <w:rPr>
                <w:rFonts w:hint="eastAsia" w:ascii="宋体" w:hAnsi="宋体" w:eastAsia="宋体" w:cs="宋体"/>
                <w:i w:val="0"/>
                <w:iCs w:val="0"/>
                <w:color w:val="000000"/>
                <w:sz w:val="22"/>
                <w:szCs w:val="22"/>
                <w:u w:val="none"/>
              </w:rPr>
            </w:pPr>
          </w:p>
        </w:tc>
      </w:tr>
      <w:tr w14:paraId="46752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A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1D6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玻璃升降器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573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F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2D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27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62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AE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2BDCC">
            <w:pPr>
              <w:jc w:val="center"/>
              <w:rPr>
                <w:rFonts w:hint="eastAsia" w:ascii="宋体" w:hAnsi="宋体" w:eastAsia="宋体" w:cs="宋体"/>
                <w:i w:val="0"/>
                <w:iCs w:val="0"/>
                <w:color w:val="000000"/>
                <w:sz w:val="22"/>
                <w:szCs w:val="22"/>
                <w:u w:val="none"/>
              </w:rPr>
            </w:pPr>
          </w:p>
        </w:tc>
      </w:tr>
      <w:tr w14:paraId="33875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1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9F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主升降器开关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A8F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A3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11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56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B3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3D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E4DDF">
            <w:pPr>
              <w:jc w:val="center"/>
              <w:rPr>
                <w:rFonts w:hint="eastAsia" w:ascii="宋体" w:hAnsi="宋体" w:eastAsia="宋体" w:cs="宋体"/>
                <w:i w:val="0"/>
                <w:iCs w:val="0"/>
                <w:color w:val="000000"/>
                <w:sz w:val="22"/>
                <w:szCs w:val="22"/>
                <w:u w:val="none"/>
              </w:rPr>
            </w:pPr>
          </w:p>
        </w:tc>
      </w:tr>
      <w:tr w14:paraId="3D8AB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35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77C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升降器开关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83A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D5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E8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C4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D8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2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730B4">
            <w:pPr>
              <w:jc w:val="center"/>
              <w:rPr>
                <w:rFonts w:hint="eastAsia" w:ascii="宋体" w:hAnsi="宋体" w:eastAsia="宋体" w:cs="宋体"/>
                <w:i w:val="0"/>
                <w:iCs w:val="0"/>
                <w:color w:val="000000"/>
                <w:sz w:val="22"/>
                <w:szCs w:val="22"/>
                <w:u w:val="none"/>
              </w:rPr>
            </w:pPr>
          </w:p>
        </w:tc>
      </w:tr>
      <w:tr w14:paraId="18475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26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E05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车门外拉手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29E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C0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68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BC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FBA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C4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CAF85">
            <w:pPr>
              <w:jc w:val="center"/>
              <w:rPr>
                <w:rFonts w:hint="eastAsia" w:ascii="宋体" w:hAnsi="宋体" w:eastAsia="宋体" w:cs="宋体"/>
                <w:i w:val="0"/>
                <w:iCs w:val="0"/>
                <w:color w:val="000000"/>
                <w:sz w:val="22"/>
                <w:szCs w:val="22"/>
                <w:u w:val="none"/>
              </w:rPr>
            </w:pPr>
          </w:p>
        </w:tc>
      </w:tr>
      <w:tr w14:paraId="3FE13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98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084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车门内拉手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D8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F2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4B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08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0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1C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6E254">
            <w:pPr>
              <w:jc w:val="center"/>
              <w:rPr>
                <w:rFonts w:hint="eastAsia" w:ascii="宋体" w:hAnsi="宋体" w:eastAsia="宋体" w:cs="宋体"/>
                <w:i w:val="0"/>
                <w:iCs w:val="0"/>
                <w:color w:val="000000"/>
                <w:sz w:val="22"/>
                <w:szCs w:val="22"/>
                <w:u w:val="none"/>
              </w:rPr>
            </w:pPr>
          </w:p>
        </w:tc>
      </w:tr>
      <w:tr w14:paraId="3C302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8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4AF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车门内拉手拉线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DAD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9A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3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F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EF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3F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B86A0">
            <w:pPr>
              <w:jc w:val="center"/>
              <w:rPr>
                <w:rFonts w:hint="eastAsia" w:ascii="宋体" w:hAnsi="宋体" w:eastAsia="宋体" w:cs="宋体"/>
                <w:i w:val="0"/>
                <w:iCs w:val="0"/>
                <w:color w:val="000000"/>
                <w:sz w:val="22"/>
                <w:szCs w:val="22"/>
                <w:u w:val="none"/>
              </w:rPr>
            </w:pPr>
          </w:p>
        </w:tc>
      </w:tr>
      <w:tr w14:paraId="0A575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75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01B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车门锁块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09B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14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08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BC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FE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2F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65EC1">
            <w:pPr>
              <w:jc w:val="center"/>
              <w:rPr>
                <w:rFonts w:hint="eastAsia" w:ascii="宋体" w:hAnsi="宋体" w:eastAsia="宋体" w:cs="宋体"/>
                <w:i w:val="0"/>
                <w:iCs w:val="0"/>
                <w:color w:val="000000"/>
                <w:sz w:val="22"/>
                <w:szCs w:val="22"/>
                <w:u w:val="none"/>
              </w:rPr>
            </w:pPr>
          </w:p>
        </w:tc>
      </w:tr>
      <w:tr w14:paraId="149A9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47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564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雨刮电机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53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胜华波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29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82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73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F4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92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DC6E5">
            <w:pPr>
              <w:jc w:val="center"/>
              <w:rPr>
                <w:rFonts w:hint="eastAsia" w:ascii="宋体" w:hAnsi="宋体" w:eastAsia="宋体" w:cs="宋体"/>
                <w:i w:val="0"/>
                <w:iCs w:val="0"/>
                <w:color w:val="000000"/>
                <w:sz w:val="22"/>
                <w:szCs w:val="22"/>
                <w:u w:val="none"/>
              </w:rPr>
            </w:pPr>
          </w:p>
        </w:tc>
      </w:tr>
      <w:tr w14:paraId="6DA0C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02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80A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雨刮连动杆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10A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胜华波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5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4E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9F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8E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A6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100F6">
            <w:pPr>
              <w:jc w:val="center"/>
              <w:rPr>
                <w:rFonts w:hint="eastAsia" w:ascii="宋体" w:hAnsi="宋体" w:eastAsia="宋体" w:cs="宋体"/>
                <w:i w:val="0"/>
                <w:iCs w:val="0"/>
                <w:color w:val="000000"/>
                <w:sz w:val="22"/>
                <w:szCs w:val="22"/>
                <w:u w:val="none"/>
              </w:rPr>
            </w:pPr>
          </w:p>
        </w:tc>
      </w:tr>
      <w:tr w14:paraId="152AD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E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10F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雨刮臂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EFE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胜华波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AD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6F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89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59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E4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92E21">
            <w:pPr>
              <w:jc w:val="center"/>
              <w:rPr>
                <w:rFonts w:hint="eastAsia" w:ascii="宋体" w:hAnsi="宋体" w:eastAsia="宋体" w:cs="宋体"/>
                <w:i w:val="0"/>
                <w:iCs w:val="0"/>
                <w:color w:val="000000"/>
                <w:sz w:val="22"/>
                <w:szCs w:val="22"/>
                <w:u w:val="none"/>
              </w:rPr>
            </w:pPr>
          </w:p>
        </w:tc>
      </w:tr>
      <w:tr w14:paraId="0C828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2A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97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组合开关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94A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上海人人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45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00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88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80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9B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7ABB4">
            <w:pPr>
              <w:jc w:val="center"/>
              <w:rPr>
                <w:rFonts w:hint="eastAsia" w:ascii="宋体" w:hAnsi="宋体" w:eastAsia="宋体" w:cs="宋体"/>
                <w:i w:val="0"/>
                <w:iCs w:val="0"/>
                <w:color w:val="000000"/>
                <w:sz w:val="22"/>
                <w:szCs w:val="22"/>
                <w:u w:val="none"/>
              </w:rPr>
            </w:pPr>
          </w:p>
        </w:tc>
      </w:tr>
      <w:tr w14:paraId="1057C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06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C74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FA7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6C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EC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97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74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EE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58A28">
            <w:pPr>
              <w:jc w:val="center"/>
              <w:rPr>
                <w:rFonts w:hint="eastAsia" w:ascii="宋体" w:hAnsi="宋体" w:eastAsia="宋体" w:cs="宋体"/>
                <w:i w:val="0"/>
                <w:iCs w:val="0"/>
                <w:color w:val="000000"/>
                <w:sz w:val="22"/>
                <w:szCs w:val="22"/>
                <w:u w:val="none"/>
              </w:rPr>
            </w:pPr>
          </w:p>
        </w:tc>
      </w:tr>
      <w:tr w14:paraId="2FA9C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4E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F0F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2A0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阜新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B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61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B8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97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17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D3A3A">
            <w:pPr>
              <w:jc w:val="center"/>
              <w:rPr>
                <w:rFonts w:hint="eastAsia" w:ascii="宋体" w:hAnsi="宋体" w:eastAsia="宋体" w:cs="宋体"/>
                <w:i w:val="0"/>
                <w:iCs w:val="0"/>
                <w:color w:val="000000"/>
                <w:sz w:val="22"/>
                <w:szCs w:val="22"/>
                <w:u w:val="none"/>
              </w:rPr>
            </w:pPr>
          </w:p>
        </w:tc>
      </w:tr>
      <w:tr w14:paraId="302AB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11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550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倒车镜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61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BE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5D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04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02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F2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19A6">
            <w:pPr>
              <w:jc w:val="center"/>
              <w:rPr>
                <w:rFonts w:hint="eastAsia" w:ascii="宋体" w:hAnsi="宋体" w:eastAsia="宋体" w:cs="宋体"/>
                <w:i w:val="0"/>
                <w:iCs w:val="0"/>
                <w:color w:val="000000"/>
                <w:sz w:val="22"/>
                <w:szCs w:val="22"/>
                <w:u w:val="none"/>
              </w:rPr>
            </w:pPr>
          </w:p>
        </w:tc>
      </w:tr>
      <w:tr w14:paraId="6F44A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0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FC2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内后视镜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66E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CE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83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CB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E6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A6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B6C9A">
            <w:pPr>
              <w:jc w:val="center"/>
              <w:rPr>
                <w:rFonts w:hint="eastAsia" w:ascii="宋体" w:hAnsi="宋体" w:eastAsia="宋体" w:cs="宋体"/>
                <w:i w:val="0"/>
                <w:iCs w:val="0"/>
                <w:color w:val="000000"/>
                <w:sz w:val="22"/>
                <w:szCs w:val="22"/>
                <w:u w:val="none"/>
              </w:rPr>
            </w:pPr>
          </w:p>
        </w:tc>
      </w:tr>
      <w:tr w14:paraId="75BF9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6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9B6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尾灯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103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联顺/江苏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0A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EA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0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26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6B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1612C">
            <w:pPr>
              <w:jc w:val="center"/>
              <w:rPr>
                <w:rFonts w:hint="eastAsia" w:ascii="宋体" w:hAnsi="宋体" w:eastAsia="宋体" w:cs="宋体"/>
                <w:i w:val="0"/>
                <w:iCs w:val="0"/>
                <w:color w:val="000000"/>
                <w:sz w:val="22"/>
                <w:szCs w:val="22"/>
                <w:u w:val="none"/>
              </w:rPr>
            </w:pPr>
          </w:p>
        </w:tc>
      </w:tr>
      <w:tr w14:paraId="6F457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E4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0E0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雾灯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43E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联顺/江苏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F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B8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B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EB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83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3605">
            <w:pPr>
              <w:jc w:val="center"/>
              <w:rPr>
                <w:rFonts w:hint="eastAsia" w:ascii="宋体" w:hAnsi="宋体" w:eastAsia="宋体" w:cs="宋体"/>
                <w:i w:val="0"/>
                <w:iCs w:val="0"/>
                <w:color w:val="000000"/>
                <w:sz w:val="22"/>
                <w:szCs w:val="22"/>
                <w:u w:val="none"/>
              </w:rPr>
            </w:pPr>
          </w:p>
        </w:tc>
      </w:tr>
      <w:tr w14:paraId="2C47A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C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5AE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6ED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联顺/江苏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C8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1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6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1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BB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5AC91">
            <w:pPr>
              <w:jc w:val="center"/>
              <w:rPr>
                <w:rFonts w:hint="eastAsia" w:ascii="宋体" w:hAnsi="宋体" w:eastAsia="宋体" w:cs="宋体"/>
                <w:i w:val="0"/>
                <w:iCs w:val="0"/>
                <w:color w:val="000000"/>
                <w:sz w:val="22"/>
                <w:szCs w:val="22"/>
                <w:u w:val="none"/>
              </w:rPr>
            </w:pPr>
          </w:p>
        </w:tc>
      </w:tr>
      <w:tr w14:paraId="28495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59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240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倒车灯开关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EC9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92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E9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4C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30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EB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F5DFE">
            <w:pPr>
              <w:jc w:val="center"/>
              <w:rPr>
                <w:rFonts w:hint="eastAsia" w:ascii="宋体" w:hAnsi="宋体" w:eastAsia="宋体" w:cs="宋体"/>
                <w:i w:val="0"/>
                <w:iCs w:val="0"/>
                <w:color w:val="000000"/>
                <w:sz w:val="22"/>
                <w:szCs w:val="22"/>
                <w:u w:val="none"/>
              </w:rPr>
            </w:pPr>
          </w:p>
        </w:tc>
      </w:tr>
      <w:tr w14:paraId="16C6C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7E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5BC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刹车灯开关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9EF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142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B3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D0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D9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F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7D158">
            <w:pPr>
              <w:jc w:val="center"/>
              <w:rPr>
                <w:rFonts w:hint="eastAsia" w:ascii="宋体" w:hAnsi="宋体" w:eastAsia="宋体" w:cs="宋体"/>
                <w:i w:val="0"/>
                <w:iCs w:val="0"/>
                <w:color w:val="000000"/>
                <w:sz w:val="22"/>
                <w:szCs w:val="22"/>
                <w:u w:val="none"/>
              </w:rPr>
            </w:pPr>
          </w:p>
        </w:tc>
      </w:tr>
      <w:tr w14:paraId="4E2C1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02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BD6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大灯灯泡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C44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佛山照明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E8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7B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80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A2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CE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A22B5">
            <w:pPr>
              <w:jc w:val="center"/>
              <w:rPr>
                <w:rFonts w:hint="eastAsia" w:ascii="宋体" w:hAnsi="宋体" w:eastAsia="宋体" w:cs="宋体"/>
                <w:i w:val="0"/>
                <w:iCs w:val="0"/>
                <w:color w:val="000000"/>
                <w:sz w:val="22"/>
                <w:szCs w:val="22"/>
                <w:u w:val="none"/>
              </w:rPr>
            </w:pPr>
          </w:p>
        </w:tc>
      </w:tr>
      <w:tr w14:paraId="0A996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F6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33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倒车灯泡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D6F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佛山照明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28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0B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EE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A9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EE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1EDF8">
            <w:pPr>
              <w:jc w:val="center"/>
              <w:rPr>
                <w:rFonts w:hint="eastAsia" w:ascii="宋体" w:hAnsi="宋体" w:eastAsia="宋体" w:cs="宋体"/>
                <w:i w:val="0"/>
                <w:iCs w:val="0"/>
                <w:color w:val="000000"/>
                <w:sz w:val="22"/>
                <w:szCs w:val="22"/>
                <w:u w:val="none"/>
              </w:rPr>
            </w:pPr>
          </w:p>
        </w:tc>
      </w:tr>
      <w:tr w14:paraId="26741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BF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7D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刹车灯泡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790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佛山照明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7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F2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F9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B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37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4D7C">
            <w:pPr>
              <w:jc w:val="center"/>
              <w:rPr>
                <w:rFonts w:hint="eastAsia" w:ascii="宋体" w:hAnsi="宋体" w:eastAsia="宋体" w:cs="宋体"/>
                <w:i w:val="0"/>
                <w:iCs w:val="0"/>
                <w:color w:val="000000"/>
                <w:sz w:val="22"/>
                <w:szCs w:val="22"/>
                <w:u w:val="none"/>
              </w:rPr>
            </w:pPr>
          </w:p>
        </w:tc>
      </w:tr>
      <w:tr w14:paraId="2EF9D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1E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A7D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继电器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57E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19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E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DFA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0E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6F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76568">
            <w:pPr>
              <w:jc w:val="center"/>
              <w:rPr>
                <w:rFonts w:hint="eastAsia" w:ascii="宋体" w:hAnsi="宋体" w:eastAsia="宋体" w:cs="宋体"/>
                <w:i w:val="0"/>
                <w:iCs w:val="0"/>
                <w:color w:val="000000"/>
                <w:sz w:val="22"/>
                <w:szCs w:val="22"/>
                <w:u w:val="none"/>
              </w:rPr>
            </w:pPr>
          </w:p>
        </w:tc>
      </w:tr>
      <w:tr w14:paraId="6B2F4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C9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B0E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保险盒总成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60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6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CC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AA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A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8F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D0081">
            <w:pPr>
              <w:jc w:val="center"/>
              <w:rPr>
                <w:rFonts w:hint="eastAsia" w:ascii="宋体" w:hAnsi="宋体" w:eastAsia="宋体" w:cs="宋体"/>
                <w:i w:val="0"/>
                <w:iCs w:val="0"/>
                <w:color w:val="000000"/>
                <w:sz w:val="22"/>
                <w:szCs w:val="22"/>
                <w:u w:val="none"/>
              </w:rPr>
            </w:pPr>
          </w:p>
        </w:tc>
      </w:tr>
      <w:tr w14:paraId="4F9FE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AC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A4B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电动油泵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8AC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0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B3D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C7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BB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B5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6C827">
            <w:pPr>
              <w:jc w:val="center"/>
              <w:rPr>
                <w:rFonts w:hint="eastAsia" w:ascii="宋体" w:hAnsi="宋体" w:eastAsia="宋体" w:cs="宋体"/>
                <w:i w:val="0"/>
                <w:iCs w:val="0"/>
                <w:color w:val="000000"/>
                <w:sz w:val="22"/>
                <w:szCs w:val="22"/>
                <w:u w:val="none"/>
              </w:rPr>
            </w:pPr>
          </w:p>
        </w:tc>
      </w:tr>
      <w:tr w14:paraId="24F1E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E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E7A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喷油嘴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28B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3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33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E3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DF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0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2DFB5">
            <w:pPr>
              <w:jc w:val="center"/>
              <w:rPr>
                <w:rFonts w:hint="eastAsia" w:ascii="宋体" w:hAnsi="宋体" w:eastAsia="宋体" w:cs="宋体"/>
                <w:i w:val="0"/>
                <w:iCs w:val="0"/>
                <w:color w:val="000000"/>
                <w:sz w:val="22"/>
                <w:szCs w:val="22"/>
                <w:u w:val="none"/>
              </w:rPr>
            </w:pPr>
          </w:p>
        </w:tc>
      </w:tr>
      <w:tr w14:paraId="720B2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82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058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B114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8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91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2D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F7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0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CE7CF">
            <w:pPr>
              <w:jc w:val="center"/>
              <w:rPr>
                <w:rFonts w:hint="eastAsia" w:ascii="宋体" w:hAnsi="宋体" w:eastAsia="宋体" w:cs="宋体"/>
                <w:i w:val="0"/>
                <w:iCs w:val="0"/>
                <w:color w:val="000000"/>
                <w:sz w:val="22"/>
                <w:szCs w:val="22"/>
                <w:u w:val="none"/>
              </w:rPr>
            </w:pPr>
          </w:p>
        </w:tc>
      </w:tr>
      <w:tr w14:paraId="36FEF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0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563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电源总开关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84989">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19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C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2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FE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4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C7754">
            <w:pPr>
              <w:jc w:val="center"/>
              <w:rPr>
                <w:rFonts w:hint="eastAsia" w:ascii="宋体" w:hAnsi="宋体" w:eastAsia="宋体" w:cs="宋体"/>
                <w:i w:val="0"/>
                <w:iCs w:val="0"/>
                <w:color w:val="000000"/>
                <w:sz w:val="22"/>
                <w:szCs w:val="22"/>
                <w:u w:val="none"/>
              </w:rPr>
            </w:pPr>
          </w:p>
        </w:tc>
      </w:tr>
      <w:tr w14:paraId="5AB45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0B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B1A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32C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3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54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06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B2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34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E311A">
            <w:pPr>
              <w:jc w:val="center"/>
              <w:rPr>
                <w:rFonts w:hint="eastAsia" w:ascii="宋体" w:hAnsi="宋体" w:eastAsia="宋体" w:cs="宋体"/>
                <w:i w:val="0"/>
                <w:iCs w:val="0"/>
                <w:color w:val="000000"/>
                <w:sz w:val="22"/>
                <w:szCs w:val="22"/>
                <w:u w:val="none"/>
              </w:rPr>
            </w:pPr>
          </w:p>
        </w:tc>
      </w:tr>
      <w:tr w14:paraId="5A41C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E4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D71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检修线路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FC9E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4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5DA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07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A3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67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7E629">
            <w:pPr>
              <w:jc w:val="center"/>
              <w:rPr>
                <w:rFonts w:hint="eastAsia" w:ascii="宋体" w:hAnsi="宋体" w:eastAsia="宋体" w:cs="宋体"/>
                <w:i w:val="0"/>
                <w:iCs w:val="0"/>
                <w:color w:val="000000"/>
                <w:sz w:val="22"/>
                <w:szCs w:val="22"/>
                <w:u w:val="none"/>
              </w:rPr>
            </w:pPr>
          </w:p>
        </w:tc>
      </w:tr>
      <w:tr w14:paraId="340DE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95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0F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更换汽缸床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4ABC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1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6F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3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F1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D6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DC4CD">
            <w:pPr>
              <w:jc w:val="center"/>
              <w:rPr>
                <w:rFonts w:hint="eastAsia" w:ascii="宋体" w:hAnsi="宋体" w:eastAsia="宋体" w:cs="宋体"/>
                <w:i w:val="0"/>
                <w:iCs w:val="0"/>
                <w:color w:val="000000"/>
                <w:sz w:val="22"/>
                <w:szCs w:val="22"/>
                <w:u w:val="none"/>
              </w:rPr>
            </w:pPr>
          </w:p>
        </w:tc>
      </w:tr>
      <w:tr w14:paraId="16E40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F7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A92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205EA">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4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9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60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12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48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2447.2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CB8CD">
            <w:pPr>
              <w:jc w:val="center"/>
              <w:rPr>
                <w:rFonts w:hint="eastAsia" w:ascii="宋体" w:hAnsi="宋体" w:eastAsia="宋体" w:cs="宋体"/>
                <w:i w:val="0"/>
                <w:iCs w:val="0"/>
                <w:color w:val="000000"/>
                <w:sz w:val="22"/>
                <w:szCs w:val="22"/>
                <w:u w:val="none"/>
              </w:rPr>
            </w:pPr>
          </w:p>
        </w:tc>
      </w:tr>
      <w:tr w14:paraId="2517A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6C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15B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警报器喇叭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A431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F7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85E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1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47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55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718.2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F0350">
            <w:pPr>
              <w:jc w:val="center"/>
              <w:rPr>
                <w:rFonts w:hint="eastAsia" w:ascii="宋体" w:hAnsi="宋体" w:eastAsia="宋体" w:cs="宋体"/>
                <w:i w:val="0"/>
                <w:iCs w:val="0"/>
                <w:color w:val="000000"/>
                <w:sz w:val="22"/>
                <w:szCs w:val="22"/>
                <w:u w:val="none"/>
              </w:rPr>
            </w:pPr>
          </w:p>
        </w:tc>
      </w:tr>
      <w:tr w14:paraId="50D9E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0F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366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警报器主机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5A44B">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50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0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DA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92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16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739.2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7599">
            <w:pPr>
              <w:jc w:val="center"/>
              <w:rPr>
                <w:rFonts w:hint="eastAsia" w:ascii="宋体" w:hAnsi="宋体" w:eastAsia="宋体" w:cs="宋体"/>
                <w:i w:val="0"/>
                <w:iCs w:val="0"/>
                <w:color w:val="000000"/>
                <w:sz w:val="22"/>
                <w:szCs w:val="22"/>
                <w:u w:val="none"/>
              </w:rPr>
            </w:pPr>
          </w:p>
        </w:tc>
      </w:tr>
      <w:tr w14:paraId="597D3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A8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E4B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发电机皮带过桥轮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BD04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04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74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8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1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D9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E2B1E">
            <w:pPr>
              <w:jc w:val="center"/>
              <w:rPr>
                <w:rFonts w:hint="eastAsia" w:ascii="宋体" w:hAnsi="宋体" w:eastAsia="宋体" w:cs="宋体"/>
                <w:i w:val="0"/>
                <w:iCs w:val="0"/>
                <w:color w:val="000000"/>
                <w:sz w:val="22"/>
                <w:szCs w:val="22"/>
                <w:u w:val="none"/>
              </w:rPr>
            </w:pPr>
          </w:p>
        </w:tc>
      </w:tr>
      <w:tr w14:paraId="1CDC5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9F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0EB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佳通轮胎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0F4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215/75R16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BF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6C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49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6C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C3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A7320">
            <w:pPr>
              <w:jc w:val="center"/>
              <w:rPr>
                <w:rFonts w:hint="eastAsia" w:ascii="宋体" w:hAnsi="宋体" w:eastAsia="宋体" w:cs="宋体"/>
                <w:i w:val="0"/>
                <w:iCs w:val="0"/>
                <w:color w:val="000000"/>
                <w:sz w:val="22"/>
                <w:szCs w:val="22"/>
                <w:u w:val="none"/>
              </w:rPr>
            </w:pPr>
          </w:p>
        </w:tc>
      </w:tr>
      <w:tr w14:paraId="2CE93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BE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53F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万力轮胎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14A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215/75R16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FD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6B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CD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B9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08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681.8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325A5">
            <w:pPr>
              <w:jc w:val="center"/>
              <w:rPr>
                <w:rFonts w:hint="eastAsia" w:ascii="宋体" w:hAnsi="宋体" w:eastAsia="宋体" w:cs="宋体"/>
                <w:i w:val="0"/>
                <w:iCs w:val="0"/>
                <w:color w:val="000000"/>
                <w:sz w:val="22"/>
                <w:szCs w:val="22"/>
                <w:u w:val="none"/>
              </w:rPr>
            </w:pPr>
          </w:p>
        </w:tc>
      </w:tr>
      <w:tr w14:paraId="58AB6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E3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62C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朝泰轮胎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F8C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215/75R16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1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E9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27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B3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C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5D4E0">
            <w:pPr>
              <w:jc w:val="center"/>
              <w:rPr>
                <w:rFonts w:hint="eastAsia" w:ascii="宋体" w:hAnsi="宋体" w:eastAsia="宋体" w:cs="宋体"/>
                <w:i w:val="0"/>
                <w:iCs w:val="0"/>
                <w:color w:val="000000"/>
                <w:sz w:val="22"/>
                <w:szCs w:val="22"/>
                <w:u w:val="none"/>
              </w:rPr>
            </w:pPr>
          </w:p>
        </w:tc>
      </w:tr>
      <w:tr w14:paraId="32F14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E4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E34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玛吉斯轮胎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5F8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215/75R16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B5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B5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BE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EE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3C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15227">
            <w:pPr>
              <w:jc w:val="center"/>
              <w:rPr>
                <w:rFonts w:hint="eastAsia" w:ascii="宋体" w:hAnsi="宋体" w:eastAsia="宋体" w:cs="宋体"/>
                <w:i w:val="0"/>
                <w:iCs w:val="0"/>
                <w:color w:val="000000"/>
                <w:sz w:val="22"/>
                <w:szCs w:val="22"/>
                <w:u w:val="none"/>
              </w:rPr>
            </w:pPr>
          </w:p>
        </w:tc>
      </w:tr>
      <w:tr w14:paraId="70B09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B47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29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30,518.60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449C9">
            <w:pPr>
              <w:jc w:val="center"/>
              <w:rPr>
                <w:rFonts w:hint="eastAsia" w:ascii="宋体" w:hAnsi="宋体" w:eastAsia="宋体" w:cs="宋体"/>
                <w:i w:val="0"/>
                <w:iCs w:val="0"/>
                <w:color w:val="000000"/>
                <w:sz w:val="22"/>
                <w:szCs w:val="22"/>
                <w:u w:val="none"/>
              </w:rPr>
            </w:pPr>
          </w:p>
        </w:tc>
      </w:tr>
      <w:tr w14:paraId="0008D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C936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D1C1">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34718.6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27301">
            <w:pPr>
              <w:jc w:val="center"/>
              <w:rPr>
                <w:rFonts w:hint="eastAsia" w:ascii="宋体" w:hAnsi="宋体" w:eastAsia="宋体" w:cs="宋体"/>
                <w:i w:val="0"/>
                <w:iCs w:val="0"/>
                <w:color w:val="000000"/>
                <w:sz w:val="22"/>
                <w:szCs w:val="22"/>
                <w:u w:val="none"/>
              </w:rPr>
            </w:pPr>
          </w:p>
        </w:tc>
      </w:tr>
      <w:tr w14:paraId="16CE8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931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FD4588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根据本项目特殊性，本项目报价整体折扣（如八折为80%)，报价要求包含所有费用，使用量以实际消耗为准，据实结算，满足服务要求并提供的伴随服务、售后服务的所有费用，所有风险因素均需考虑，不因任何原因增加费用（包</w:t>
            </w:r>
            <w:r>
              <w:rPr>
                <w:rFonts w:hint="eastAsia" w:ascii="宋体" w:hAnsi="宋体" w:cs="宋体"/>
                <w:i w:val="0"/>
                <w:iCs w:val="0"/>
                <w:color w:val="000000"/>
                <w:kern w:val="0"/>
                <w:sz w:val="24"/>
                <w:szCs w:val="24"/>
                <w:u w:val="none"/>
                <w:lang w:val="en-US" w:eastAsia="zh-CN" w:bidi="ar"/>
              </w:rPr>
              <w:t>括</w:t>
            </w:r>
            <w:r>
              <w:rPr>
                <w:rFonts w:hint="eastAsia" w:ascii="宋体" w:hAnsi="宋体" w:eastAsia="宋体" w:cs="宋体"/>
                <w:i w:val="0"/>
                <w:iCs w:val="0"/>
                <w:color w:val="000000"/>
                <w:kern w:val="0"/>
                <w:sz w:val="24"/>
                <w:szCs w:val="24"/>
                <w:u w:val="none"/>
                <w:lang w:val="en-US" w:eastAsia="zh-CN" w:bidi="ar"/>
              </w:rPr>
              <w:t>但不限于劳务费、服务费、税费等）。</w:t>
            </w:r>
          </w:p>
        </w:tc>
      </w:tr>
    </w:tbl>
    <w:p w14:paraId="64EA540E">
      <w:pPr>
        <w:widowControl/>
        <w:kinsoku/>
        <w:wordWrap/>
        <w:overflowPunct/>
        <w:topLinePunct w:val="0"/>
        <w:autoSpaceDE/>
        <w:autoSpaceDN/>
        <w:bidi w:val="0"/>
        <w:spacing w:line="560" w:lineRule="exact"/>
        <w:ind w:firstLine="560" w:firstLineChars="200"/>
        <w:jc w:val="left"/>
        <w:rPr>
          <w:rFonts w:hint="eastAsia" w:ascii="仿宋" w:hAnsi="仿宋" w:eastAsia="仿宋" w:cs="Times New Roman"/>
          <w:sz w:val="28"/>
          <w:szCs w:val="28"/>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lNmQ4MWYzNDdkOTg2MWNiNjY4YWQyNTUxMzQzMDMifQ=="/>
  </w:docVars>
  <w:rsids>
    <w:rsidRoot w:val="00000000"/>
    <w:rsid w:val="009D0981"/>
    <w:rsid w:val="01221311"/>
    <w:rsid w:val="02320E14"/>
    <w:rsid w:val="03680D25"/>
    <w:rsid w:val="03BB6589"/>
    <w:rsid w:val="046D7319"/>
    <w:rsid w:val="048609B5"/>
    <w:rsid w:val="05B04442"/>
    <w:rsid w:val="077C1812"/>
    <w:rsid w:val="08F863B3"/>
    <w:rsid w:val="09251411"/>
    <w:rsid w:val="0960107A"/>
    <w:rsid w:val="09BE25B6"/>
    <w:rsid w:val="0AEA38A1"/>
    <w:rsid w:val="0AFF4C34"/>
    <w:rsid w:val="0B6D1133"/>
    <w:rsid w:val="0D7F5F71"/>
    <w:rsid w:val="0FD06434"/>
    <w:rsid w:val="0FE410F0"/>
    <w:rsid w:val="10A12A48"/>
    <w:rsid w:val="13B32A60"/>
    <w:rsid w:val="14C60571"/>
    <w:rsid w:val="153A1A7A"/>
    <w:rsid w:val="1562473D"/>
    <w:rsid w:val="163C6D3C"/>
    <w:rsid w:val="166C6FDA"/>
    <w:rsid w:val="18A97776"/>
    <w:rsid w:val="18EF453A"/>
    <w:rsid w:val="19384691"/>
    <w:rsid w:val="19F85670"/>
    <w:rsid w:val="1A4268EB"/>
    <w:rsid w:val="1BD267A1"/>
    <w:rsid w:val="1D095E45"/>
    <w:rsid w:val="1DDE52EC"/>
    <w:rsid w:val="1F264A2D"/>
    <w:rsid w:val="1F2C36C6"/>
    <w:rsid w:val="21C36564"/>
    <w:rsid w:val="232C662D"/>
    <w:rsid w:val="23E7405F"/>
    <w:rsid w:val="243F23A6"/>
    <w:rsid w:val="24954B14"/>
    <w:rsid w:val="24FB4CED"/>
    <w:rsid w:val="261301D0"/>
    <w:rsid w:val="26B90C95"/>
    <w:rsid w:val="28024402"/>
    <w:rsid w:val="285F0772"/>
    <w:rsid w:val="28F4636E"/>
    <w:rsid w:val="29217CAE"/>
    <w:rsid w:val="2A5279B5"/>
    <w:rsid w:val="2B525387"/>
    <w:rsid w:val="2C29618C"/>
    <w:rsid w:val="2C524598"/>
    <w:rsid w:val="2C526FE3"/>
    <w:rsid w:val="2EF85CFC"/>
    <w:rsid w:val="2FA373A6"/>
    <w:rsid w:val="30607673"/>
    <w:rsid w:val="31DD1C0F"/>
    <w:rsid w:val="31F142F9"/>
    <w:rsid w:val="322F23C1"/>
    <w:rsid w:val="33971537"/>
    <w:rsid w:val="33F407FF"/>
    <w:rsid w:val="34CD027B"/>
    <w:rsid w:val="35331B1E"/>
    <w:rsid w:val="3548485B"/>
    <w:rsid w:val="35E94FCD"/>
    <w:rsid w:val="37497A2D"/>
    <w:rsid w:val="38423A0D"/>
    <w:rsid w:val="385B709E"/>
    <w:rsid w:val="3BAD0C0E"/>
    <w:rsid w:val="3C526EC0"/>
    <w:rsid w:val="3C591B80"/>
    <w:rsid w:val="3CE74720"/>
    <w:rsid w:val="3D166BCC"/>
    <w:rsid w:val="3D976F39"/>
    <w:rsid w:val="3F4A5777"/>
    <w:rsid w:val="40C31C84"/>
    <w:rsid w:val="415428DD"/>
    <w:rsid w:val="434F77FF"/>
    <w:rsid w:val="43B86FEE"/>
    <w:rsid w:val="45224346"/>
    <w:rsid w:val="453633AE"/>
    <w:rsid w:val="48D367DD"/>
    <w:rsid w:val="48EC2075"/>
    <w:rsid w:val="4A8F6D5B"/>
    <w:rsid w:val="4BA17736"/>
    <w:rsid w:val="4C1036C9"/>
    <w:rsid w:val="4C177463"/>
    <w:rsid w:val="4CB74759"/>
    <w:rsid w:val="4D333CEE"/>
    <w:rsid w:val="4D6A7EDB"/>
    <w:rsid w:val="4D7653DD"/>
    <w:rsid w:val="4DD81664"/>
    <w:rsid w:val="4DED6593"/>
    <w:rsid w:val="50512016"/>
    <w:rsid w:val="51305261"/>
    <w:rsid w:val="51B6504A"/>
    <w:rsid w:val="523E73BD"/>
    <w:rsid w:val="544654AE"/>
    <w:rsid w:val="55452810"/>
    <w:rsid w:val="56206DD9"/>
    <w:rsid w:val="56211B3A"/>
    <w:rsid w:val="56FC33A3"/>
    <w:rsid w:val="578160CE"/>
    <w:rsid w:val="57B24E4B"/>
    <w:rsid w:val="591F15CA"/>
    <w:rsid w:val="59995821"/>
    <w:rsid w:val="5A1E3433"/>
    <w:rsid w:val="5A5661F8"/>
    <w:rsid w:val="5ADF3707"/>
    <w:rsid w:val="5AF05719"/>
    <w:rsid w:val="5B490260"/>
    <w:rsid w:val="5B79446D"/>
    <w:rsid w:val="5CA04529"/>
    <w:rsid w:val="5CA53538"/>
    <w:rsid w:val="5CD56B70"/>
    <w:rsid w:val="5D066D29"/>
    <w:rsid w:val="5D2A2153"/>
    <w:rsid w:val="5E33149C"/>
    <w:rsid w:val="5E501D82"/>
    <w:rsid w:val="60947ED6"/>
    <w:rsid w:val="61952D71"/>
    <w:rsid w:val="62AD4C45"/>
    <w:rsid w:val="62F45876"/>
    <w:rsid w:val="63343EC4"/>
    <w:rsid w:val="64091565"/>
    <w:rsid w:val="64393E88"/>
    <w:rsid w:val="6498758E"/>
    <w:rsid w:val="65B821F4"/>
    <w:rsid w:val="66F20A6F"/>
    <w:rsid w:val="6A573597"/>
    <w:rsid w:val="6AED6D37"/>
    <w:rsid w:val="6B0C23CD"/>
    <w:rsid w:val="6B2667E8"/>
    <w:rsid w:val="6C003742"/>
    <w:rsid w:val="6C9B3DE5"/>
    <w:rsid w:val="6CF31439"/>
    <w:rsid w:val="6DB0557F"/>
    <w:rsid w:val="6E225E31"/>
    <w:rsid w:val="6E4C47B8"/>
    <w:rsid w:val="6E6C4E5A"/>
    <w:rsid w:val="6EED7DA1"/>
    <w:rsid w:val="712B2DAA"/>
    <w:rsid w:val="715F313D"/>
    <w:rsid w:val="71883D59"/>
    <w:rsid w:val="7244024B"/>
    <w:rsid w:val="724E7A0F"/>
    <w:rsid w:val="73EA5029"/>
    <w:rsid w:val="74E4574A"/>
    <w:rsid w:val="75420914"/>
    <w:rsid w:val="757A03FA"/>
    <w:rsid w:val="76C40541"/>
    <w:rsid w:val="782A39C0"/>
    <w:rsid w:val="79BE39A1"/>
    <w:rsid w:val="7A6F5AB6"/>
    <w:rsid w:val="7B2163A3"/>
    <w:rsid w:val="7C824356"/>
    <w:rsid w:val="7DF06F0E"/>
    <w:rsid w:val="7DFD762F"/>
    <w:rsid w:val="7E5A6A7D"/>
    <w:rsid w:val="7E786F03"/>
    <w:rsid w:val="7EA11850"/>
    <w:rsid w:val="7FB87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tabs>
        <w:tab w:val="left" w:pos="42"/>
      </w:tabs>
      <w:adjustRightInd w:val="0"/>
      <w:spacing w:before="340" w:after="330" w:line="578" w:lineRule="auto"/>
      <w:textAlignment w:val="baseline"/>
      <w:outlineLvl w:val="0"/>
    </w:pPr>
    <w:rPr>
      <w:rFonts w:ascii="等线" w:hAnsi="等线" w:eastAsia="等线"/>
      <w:b/>
      <w:bCs/>
      <w:kern w:val="44"/>
      <w:sz w:val="44"/>
      <w:szCs w:val="44"/>
    </w:rPr>
  </w:style>
  <w:style w:type="paragraph" w:styleId="4">
    <w:name w:val="heading 4"/>
    <w:basedOn w:val="1"/>
    <w:next w:val="1"/>
    <w:qFormat/>
    <w:uiPriority w:val="0"/>
    <w:pPr>
      <w:keepNext/>
      <w:keepLines/>
      <w:spacing w:before="280" w:after="290" w:line="377" w:lineRule="auto"/>
      <w:outlineLvl w:val="3"/>
    </w:pPr>
    <w:rPr>
      <w:rFonts w:ascii="Cambria" w:hAnsi="Cambria"/>
      <w:b/>
      <w:bCs/>
      <w:sz w:val="28"/>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next w:val="1"/>
    <w:qFormat/>
    <w:uiPriority w:val="99"/>
    <w:pPr>
      <w:spacing w:after="120"/>
    </w:pPr>
    <w:rPr>
      <w:rFonts w:asciiTheme="minorHAnsi" w:hAnsiTheme="minorHAnsi" w:eastAsiaTheme="minorEastAsia" w:cstheme="minorBidi"/>
      <w:szCs w:val="24"/>
    </w:rPr>
  </w:style>
  <w:style w:type="paragraph" w:styleId="7">
    <w:name w:val="Body Text Indent"/>
    <w:basedOn w:val="1"/>
    <w:unhideWhenUsed/>
    <w:qFormat/>
    <w:uiPriority w:val="0"/>
    <w:pPr>
      <w:spacing w:after="120"/>
      <w:ind w:left="420" w:leftChars="200"/>
    </w:pPr>
  </w:style>
  <w:style w:type="paragraph" w:styleId="8">
    <w:name w:val="Normal (Web)"/>
    <w:basedOn w:val="1"/>
    <w:qFormat/>
    <w:uiPriority w:val="0"/>
    <w:pPr>
      <w:spacing w:before="100" w:beforeAutospacing="1" w:after="100" w:afterAutospacing="1"/>
      <w:jc w:val="left"/>
    </w:pPr>
    <w:rPr>
      <w:kern w:val="0"/>
      <w:sz w:val="24"/>
    </w:rPr>
  </w:style>
  <w:style w:type="paragraph" w:styleId="9">
    <w:name w:val="Body Text First Indent"/>
    <w:basedOn w:val="6"/>
    <w:qFormat/>
    <w:uiPriority w:val="0"/>
    <w:pPr>
      <w:ind w:firstLine="420" w:firstLineChars="100"/>
    </w:pPr>
    <w:rPr>
      <w:rFonts w:ascii="Calibri" w:hAnsi="Calibr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2016</Words>
  <Characters>2058</Characters>
  <Lines>0</Lines>
  <Paragraphs>0</Paragraphs>
  <TotalTime>19</TotalTime>
  <ScaleCrop>false</ScaleCrop>
  <LinksUpToDate>false</LinksUpToDate>
  <CharactersWithSpaces>2060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2024-05-23T00:26:00Z</dcterms:created>
  <dc:creator>Administrator</dc:creator>
  <cp:lastModifiedBy>奶香猴子</cp:lastModifiedBy>
  <dcterms:modified xsi:type="dcterms:W3CDTF">2026-01-13T06:31:14Z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797473774E5A453AACC01E78F8948607_13</vt:lpwstr>
  </property>
  <property fmtid="{D5CDD505-2E9C-101B-9397-08002B2CF9AE}" pid="4" name="KSOTemplateDocerSaveRecord">
    <vt:lpwstr>eyJoZGlkIjoiNjg0YTY4NDAyNmUyNjc0YzEwNWNiOGNkZWNiZjQ4M2MiLCJ1c2VySWQiOiI5MzczNjM5MTYifQ==</vt:lpwstr>
  </property>
</Properties>
</file>